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B6578" w14:textId="03E0B4C9" w:rsidR="0099530B" w:rsidRDefault="0085112C" w:rsidP="00E0347D">
      <w:pPr>
        <w:spacing w:after="0" w:line="240" w:lineRule="auto"/>
        <w:jc w:val="center"/>
        <w:rPr>
          <w:rFonts w:ascii="Times New Roman" w:hAnsi="Times New Roman" w:cs="Times New Roman"/>
          <w:b/>
          <w:noProof/>
          <w:sz w:val="24"/>
          <w:szCs w:val="24"/>
          <w:u w:val="single"/>
          <w:lang w:val="en-GB"/>
        </w:rPr>
      </w:pPr>
      <w:r w:rsidRPr="00B5278A">
        <w:rPr>
          <w:rFonts w:ascii="Times New Roman" w:hAnsi="Times New Roman" w:cs="Times New Roman"/>
          <w:b/>
          <w:noProof/>
          <w:sz w:val="24"/>
          <w:szCs w:val="24"/>
          <w:u w:val="single"/>
          <w:lang w:val="en-GB"/>
        </w:rPr>
        <w:t>ANNEX 7-2</w:t>
      </w:r>
    </w:p>
    <w:p w14:paraId="5E8440AF" w14:textId="77777777" w:rsidR="00E0347D" w:rsidRPr="00B5278A" w:rsidRDefault="00E0347D" w:rsidP="00E0347D">
      <w:pPr>
        <w:spacing w:after="0" w:line="240" w:lineRule="auto"/>
        <w:jc w:val="center"/>
        <w:rPr>
          <w:rFonts w:ascii="Times New Roman" w:hAnsi="Times New Roman" w:cs="Times New Roman"/>
          <w:b/>
          <w:noProof/>
          <w:sz w:val="24"/>
          <w:szCs w:val="24"/>
          <w:u w:val="single"/>
          <w:lang w:val="en-GB"/>
        </w:rPr>
      </w:pPr>
    </w:p>
    <w:p w14:paraId="2B50B2A4" w14:textId="77777777" w:rsidR="0099530B" w:rsidRPr="00B5278A" w:rsidRDefault="0099530B" w:rsidP="00E0347D">
      <w:pPr>
        <w:spacing w:after="0" w:line="240" w:lineRule="auto"/>
        <w:jc w:val="center"/>
        <w:rPr>
          <w:rFonts w:ascii="Times New Roman" w:hAnsi="Times New Roman" w:cs="Times New Roman"/>
          <w:b/>
          <w:noProof/>
          <w:sz w:val="24"/>
          <w:szCs w:val="24"/>
          <w:lang w:val="en-GB"/>
        </w:rPr>
      </w:pPr>
      <w:r w:rsidRPr="00B5278A">
        <w:rPr>
          <w:rFonts w:ascii="Times New Roman" w:hAnsi="Times New Roman" w:cs="Times New Roman"/>
          <w:b/>
          <w:noProof/>
          <w:sz w:val="24"/>
          <w:szCs w:val="24"/>
          <w:lang w:val="en-GB"/>
        </w:rPr>
        <w:t>LIST OF WORKING OR PROCESSING REQUIRED TO BE CARRIED OUT</w:t>
      </w:r>
      <w:r w:rsidRPr="00B5278A">
        <w:rPr>
          <w:rFonts w:ascii="Times New Roman" w:hAnsi="Times New Roman" w:cs="Times New Roman"/>
          <w:b/>
          <w:noProof/>
          <w:sz w:val="24"/>
          <w:szCs w:val="24"/>
          <w:lang w:val="en-GB"/>
        </w:rPr>
        <w:br/>
        <w:t>ON NON</w:t>
      </w:r>
      <w:r w:rsidRPr="00B5278A">
        <w:rPr>
          <w:rFonts w:ascii="Times New Roman" w:hAnsi="Times New Roman" w:cs="Times New Roman"/>
          <w:b/>
          <w:noProof/>
          <w:sz w:val="24"/>
          <w:szCs w:val="24"/>
          <w:lang w:val="en-GB"/>
        </w:rPr>
        <w:noBreakHyphen/>
        <w:t>ORIGINATING MATERIALS IN ORDER FOR THE PRODUCT</w:t>
      </w:r>
      <w:r w:rsidRPr="00B5278A">
        <w:rPr>
          <w:rFonts w:ascii="Times New Roman" w:hAnsi="Times New Roman" w:cs="Times New Roman"/>
          <w:b/>
          <w:noProof/>
          <w:sz w:val="24"/>
          <w:szCs w:val="24"/>
          <w:lang w:val="en-GB"/>
        </w:rPr>
        <w:br/>
        <w:t>MANUFACTURED TO OBTAIN ORIGINATING STATUS</w:t>
      </w:r>
    </w:p>
    <w:p w14:paraId="51E215C5" w14:textId="77777777" w:rsidR="006806BA" w:rsidRPr="00B5278A" w:rsidRDefault="006806BA" w:rsidP="00347C55">
      <w:pPr>
        <w:jc w:val="both"/>
        <w:rPr>
          <w:rFonts w:ascii="Times New Roman" w:hAnsi="Times New Roman" w:cs="Times New Roman"/>
          <w:sz w:val="24"/>
          <w:szCs w:val="24"/>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2694"/>
        <w:gridCol w:w="2551"/>
        <w:gridCol w:w="567"/>
        <w:gridCol w:w="1418"/>
        <w:gridCol w:w="141"/>
      </w:tblGrid>
      <w:tr w:rsidR="00CD0144" w:rsidRPr="00B5278A" w14:paraId="11CE7720" w14:textId="77777777" w:rsidTr="002D1765">
        <w:tc>
          <w:tcPr>
            <w:tcW w:w="1696" w:type="dxa"/>
            <w:shd w:val="clear" w:color="auto" w:fill="auto"/>
          </w:tcPr>
          <w:p w14:paraId="6969F863" w14:textId="77777777" w:rsidR="00CD0144" w:rsidRPr="00B5278A" w:rsidRDefault="00CD0144" w:rsidP="00043288">
            <w:pPr>
              <w:jc w:val="center"/>
              <w:rPr>
                <w:rFonts w:ascii="Times New Roman" w:hAnsi="Times New Roman" w:cs="Times New Roman"/>
                <w:sz w:val="24"/>
                <w:szCs w:val="24"/>
                <w:lang w:val="en-GB"/>
              </w:rPr>
            </w:pPr>
            <w:bookmarkStart w:id="0" w:name="_Hlk121134238"/>
            <w:r w:rsidRPr="00B5278A">
              <w:rPr>
                <w:rFonts w:ascii="Times New Roman" w:hAnsi="Times New Roman" w:cs="Times New Roman"/>
                <w:sz w:val="24"/>
                <w:szCs w:val="24"/>
                <w:lang w:val="en-GB"/>
              </w:rPr>
              <w:br w:type="page"/>
              <w:t>HS heading</w:t>
            </w:r>
          </w:p>
        </w:tc>
        <w:tc>
          <w:tcPr>
            <w:tcW w:w="2694" w:type="dxa"/>
            <w:shd w:val="clear" w:color="auto" w:fill="auto"/>
          </w:tcPr>
          <w:p w14:paraId="216AD54B" w14:textId="77777777" w:rsidR="00CD0144" w:rsidRPr="00B5278A" w:rsidRDefault="00CD0144" w:rsidP="00043288">
            <w:pPr>
              <w:jc w:val="center"/>
              <w:rPr>
                <w:rFonts w:ascii="Times New Roman" w:hAnsi="Times New Roman" w:cs="Times New Roman"/>
                <w:sz w:val="24"/>
                <w:szCs w:val="24"/>
                <w:lang w:val="en-GB"/>
              </w:rPr>
            </w:pPr>
            <w:r w:rsidRPr="00B5278A">
              <w:rPr>
                <w:rFonts w:ascii="Times New Roman" w:hAnsi="Times New Roman" w:cs="Times New Roman"/>
                <w:sz w:val="24"/>
                <w:szCs w:val="24"/>
                <w:lang w:val="en-GB"/>
              </w:rPr>
              <w:t>Description of product</w:t>
            </w:r>
          </w:p>
        </w:tc>
        <w:tc>
          <w:tcPr>
            <w:tcW w:w="4677" w:type="dxa"/>
            <w:gridSpan w:val="4"/>
            <w:shd w:val="clear" w:color="auto" w:fill="auto"/>
          </w:tcPr>
          <w:p w14:paraId="1A85643B" w14:textId="77777777" w:rsidR="00CD0144" w:rsidRPr="00B5278A" w:rsidRDefault="00CD0144" w:rsidP="00043288">
            <w:pPr>
              <w:jc w:val="center"/>
              <w:rPr>
                <w:rFonts w:ascii="Times New Roman" w:hAnsi="Times New Roman" w:cs="Times New Roman"/>
                <w:sz w:val="24"/>
                <w:szCs w:val="24"/>
                <w:lang w:val="en-GB"/>
              </w:rPr>
            </w:pPr>
            <w:r w:rsidRPr="00B5278A">
              <w:rPr>
                <w:rFonts w:ascii="Times New Roman" w:hAnsi="Times New Roman" w:cs="Times New Roman"/>
                <w:sz w:val="24"/>
                <w:szCs w:val="24"/>
                <w:lang w:val="en-GB"/>
              </w:rPr>
              <w:t>Working or processing, carried out on non-originating materials, which confers originating status</w:t>
            </w:r>
          </w:p>
        </w:tc>
      </w:tr>
      <w:tr w:rsidR="00CD0144" w:rsidRPr="00B5278A" w14:paraId="14B7D097" w14:textId="77777777" w:rsidTr="002D1765">
        <w:tc>
          <w:tcPr>
            <w:tcW w:w="1696" w:type="dxa"/>
            <w:shd w:val="clear" w:color="auto" w:fill="auto"/>
          </w:tcPr>
          <w:p w14:paraId="38BCBE4C" w14:textId="77777777" w:rsidR="00CD0144" w:rsidRPr="00B5278A" w:rsidRDefault="00CD0144" w:rsidP="00043288">
            <w:pPr>
              <w:jc w:val="center"/>
              <w:rPr>
                <w:rFonts w:ascii="Times New Roman" w:hAnsi="Times New Roman" w:cs="Times New Roman"/>
                <w:sz w:val="24"/>
                <w:szCs w:val="24"/>
                <w:lang w:val="en-GB"/>
              </w:rPr>
            </w:pPr>
            <w:r w:rsidRPr="00B5278A">
              <w:rPr>
                <w:rFonts w:ascii="Times New Roman" w:hAnsi="Times New Roman" w:cs="Times New Roman"/>
                <w:sz w:val="24"/>
                <w:szCs w:val="24"/>
                <w:lang w:val="en-GB"/>
              </w:rPr>
              <w:t>(1)</w:t>
            </w:r>
          </w:p>
        </w:tc>
        <w:tc>
          <w:tcPr>
            <w:tcW w:w="2694" w:type="dxa"/>
            <w:shd w:val="clear" w:color="auto" w:fill="auto"/>
          </w:tcPr>
          <w:p w14:paraId="3BDD41E0" w14:textId="77777777" w:rsidR="00CD0144" w:rsidRPr="00B5278A" w:rsidRDefault="00CD0144" w:rsidP="00043288">
            <w:pPr>
              <w:jc w:val="center"/>
              <w:rPr>
                <w:rFonts w:ascii="Times New Roman" w:hAnsi="Times New Roman" w:cs="Times New Roman"/>
                <w:sz w:val="24"/>
                <w:szCs w:val="24"/>
                <w:lang w:val="en-GB"/>
              </w:rPr>
            </w:pPr>
            <w:r w:rsidRPr="00B5278A">
              <w:rPr>
                <w:rFonts w:ascii="Times New Roman" w:hAnsi="Times New Roman" w:cs="Times New Roman"/>
                <w:sz w:val="24"/>
                <w:szCs w:val="24"/>
                <w:lang w:val="en-GB"/>
              </w:rPr>
              <w:t>(2)</w:t>
            </w:r>
          </w:p>
        </w:tc>
        <w:tc>
          <w:tcPr>
            <w:tcW w:w="4677" w:type="dxa"/>
            <w:gridSpan w:val="4"/>
            <w:shd w:val="clear" w:color="auto" w:fill="auto"/>
          </w:tcPr>
          <w:p w14:paraId="3235072B" w14:textId="77777777" w:rsidR="00CD0144" w:rsidRPr="00B5278A" w:rsidRDefault="00CD0144" w:rsidP="00043288">
            <w:pPr>
              <w:jc w:val="center"/>
              <w:rPr>
                <w:rFonts w:ascii="Times New Roman" w:hAnsi="Times New Roman" w:cs="Times New Roman"/>
                <w:sz w:val="24"/>
                <w:szCs w:val="24"/>
                <w:lang w:val="en-GB"/>
              </w:rPr>
            </w:pPr>
            <w:r w:rsidRPr="00B5278A">
              <w:rPr>
                <w:rFonts w:ascii="Times New Roman" w:hAnsi="Times New Roman" w:cs="Times New Roman"/>
                <w:sz w:val="24"/>
                <w:szCs w:val="24"/>
                <w:lang w:val="en-GB"/>
              </w:rPr>
              <w:t>(3)</w:t>
            </w:r>
            <w:r w:rsidRPr="00B5278A">
              <w:rPr>
                <w:rFonts w:ascii="Times New Roman" w:hAnsi="Times New Roman" w:cs="Times New Roman"/>
                <w:sz w:val="24"/>
                <w:szCs w:val="24"/>
                <w:lang w:val="en-GB"/>
              </w:rPr>
              <w:tab/>
              <w:t>or</w:t>
            </w:r>
            <w:r w:rsidRPr="00B5278A">
              <w:rPr>
                <w:rFonts w:ascii="Times New Roman" w:hAnsi="Times New Roman" w:cs="Times New Roman"/>
                <w:sz w:val="24"/>
                <w:szCs w:val="24"/>
                <w:lang w:val="en-GB"/>
              </w:rPr>
              <w:tab/>
              <w:t>(4)</w:t>
            </w:r>
          </w:p>
        </w:tc>
      </w:tr>
      <w:tr w:rsidR="00CD0144" w:rsidRPr="00B5278A" w14:paraId="021CA840" w14:textId="77777777" w:rsidTr="002D1765">
        <w:tc>
          <w:tcPr>
            <w:tcW w:w="1696" w:type="dxa"/>
            <w:shd w:val="clear" w:color="auto" w:fill="auto"/>
          </w:tcPr>
          <w:p w14:paraId="6AC9F9D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w:t>
            </w:r>
          </w:p>
        </w:tc>
        <w:tc>
          <w:tcPr>
            <w:tcW w:w="2694" w:type="dxa"/>
            <w:shd w:val="clear" w:color="auto" w:fill="auto"/>
          </w:tcPr>
          <w:p w14:paraId="61825D6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Live animals</w:t>
            </w:r>
          </w:p>
        </w:tc>
        <w:tc>
          <w:tcPr>
            <w:tcW w:w="3118" w:type="dxa"/>
            <w:gridSpan w:val="2"/>
            <w:shd w:val="clear" w:color="auto" w:fill="auto"/>
          </w:tcPr>
          <w:p w14:paraId="61474B4E" w14:textId="20DD096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All the animals of Chapter 1 shall be wholly obtained.</w:t>
            </w:r>
          </w:p>
        </w:tc>
        <w:tc>
          <w:tcPr>
            <w:tcW w:w="1559" w:type="dxa"/>
            <w:gridSpan w:val="2"/>
            <w:shd w:val="clear" w:color="auto" w:fill="auto"/>
          </w:tcPr>
          <w:p w14:paraId="0720E35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64BAE2F2" w14:textId="77777777" w:rsidTr="002D1765">
        <w:tc>
          <w:tcPr>
            <w:tcW w:w="1696" w:type="dxa"/>
            <w:shd w:val="clear" w:color="auto" w:fill="auto"/>
          </w:tcPr>
          <w:p w14:paraId="206F434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2</w:t>
            </w:r>
          </w:p>
        </w:tc>
        <w:tc>
          <w:tcPr>
            <w:tcW w:w="2694" w:type="dxa"/>
            <w:shd w:val="clear" w:color="auto" w:fill="auto"/>
          </w:tcPr>
          <w:p w14:paraId="677555E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Meat and edible meat offal</w:t>
            </w:r>
          </w:p>
        </w:tc>
        <w:tc>
          <w:tcPr>
            <w:tcW w:w="3118" w:type="dxa"/>
            <w:gridSpan w:val="2"/>
            <w:shd w:val="clear" w:color="auto" w:fill="auto"/>
          </w:tcPr>
          <w:p w14:paraId="1B6CB471" w14:textId="5ABE2CC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Chapters 1 and 2 used are wholly obtained.</w:t>
            </w:r>
          </w:p>
        </w:tc>
        <w:tc>
          <w:tcPr>
            <w:tcW w:w="1559" w:type="dxa"/>
            <w:gridSpan w:val="2"/>
            <w:shd w:val="clear" w:color="auto" w:fill="auto"/>
          </w:tcPr>
          <w:p w14:paraId="345317C3"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029E91E" w14:textId="77777777" w:rsidTr="002D1765">
        <w:tc>
          <w:tcPr>
            <w:tcW w:w="1696" w:type="dxa"/>
            <w:shd w:val="clear" w:color="auto" w:fill="auto"/>
          </w:tcPr>
          <w:p w14:paraId="70A152A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w:t>
            </w:r>
          </w:p>
        </w:tc>
        <w:tc>
          <w:tcPr>
            <w:tcW w:w="2694" w:type="dxa"/>
            <w:shd w:val="clear" w:color="auto" w:fill="auto"/>
          </w:tcPr>
          <w:p w14:paraId="77ECAA5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Fish and crustaceans, molluscs and other aquatic invertebrates</w:t>
            </w:r>
          </w:p>
        </w:tc>
        <w:tc>
          <w:tcPr>
            <w:tcW w:w="3118" w:type="dxa"/>
            <w:gridSpan w:val="2"/>
            <w:shd w:val="clear" w:color="auto" w:fill="auto"/>
          </w:tcPr>
          <w:p w14:paraId="4D504F3B" w14:textId="4CC893E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3 used are wholly obtained.</w:t>
            </w:r>
          </w:p>
        </w:tc>
        <w:tc>
          <w:tcPr>
            <w:tcW w:w="1559" w:type="dxa"/>
            <w:gridSpan w:val="2"/>
            <w:shd w:val="clear" w:color="auto" w:fill="auto"/>
          </w:tcPr>
          <w:p w14:paraId="1CFC731C"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4AD6AE0" w14:textId="77777777" w:rsidTr="002D1765">
        <w:trPr>
          <w:trHeight w:val="901"/>
        </w:trPr>
        <w:tc>
          <w:tcPr>
            <w:tcW w:w="1696" w:type="dxa"/>
            <w:shd w:val="clear" w:color="auto" w:fill="auto"/>
          </w:tcPr>
          <w:p w14:paraId="32E0E8E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w:t>
            </w:r>
          </w:p>
        </w:tc>
        <w:tc>
          <w:tcPr>
            <w:tcW w:w="2694" w:type="dxa"/>
            <w:shd w:val="clear" w:color="auto" w:fill="auto"/>
          </w:tcPr>
          <w:p w14:paraId="7953F148" w14:textId="7345439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Dairy produce; birds' eggs; natural honey; edible products of animal origin, not elsewhere specified or included</w:t>
            </w:r>
          </w:p>
        </w:tc>
        <w:tc>
          <w:tcPr>
            <w:tcW w:w="3118" w:type="dxa"/>
            <w:gridSpan w:val="2"/>
            <w:shd w:val="clear" w:color="auto" w:fill="auto"/>
          </w:tcPr>
          <w:p w14:paraId="245C51AB" w14:textId="45DED4F1"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4 used are wholly obtained.</w:t>
            </w:r>
          </w:p>
        </w:tc>
        <w:tc>
          <w:tcPr>
            <w:tcW w:w="1559" w:type="dxa"/>
            <w:gridSpan w:val="2"/>
            <w:shd w:val="clear" w:color="auto" w:fill="auto"/>
          </w:tcPr>
          <w:p w14:paraId="04B5C000"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0ACD395" w14:textId="77777777" w:rsidTr="002D1765">
        <w:tc>
          <w:tcPr>
            <w:tcW w:w="1696" w:type="dxa"/>
            <w:shd w:val="clear" w:color="auto" w:fill="auto"/>
          </w:tcPr>
          <w:p w14:paraId="3BEA04F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5</w:t>
            </w:r>
          </w:p>
        </w:tc>
        <w:tc>
          <w:tcPr>
            <w:tcW w:w="2694" w:type="dxa"/>
            <w:shd w:val="clear" w:color="auto" w:fill="auto"/>
          </w:tcPr>
          <w:p w14:paraId="1BCD5FA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Products of animal origin, not elsewhere specified or included</w:t>
            </w:r>
          </w:p>
        </w:tc>
        <w:tc>
          <w:tcPr>
            <w:tcW w:w="3118" w:type="dxa"/>
            <w:gridSpan w:val="2"/>
            <w:shd w:val="clear" w:color="auto" w:fill="auto"/>
          </w:tcPr>
          <w:p w14:paraId="30DB8766" w14:textId="109BFB1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5 used are wholly obtained.</w:t>
            </w:r>
          </w:p>
        </w:tc>
        <w:tc>
          <w:tcPr>
            <w:tcW w:w="1559" w:type="dxa"/>
            <w:gridSpan w:val="2"/>
            <w:shd w:val="clear" w:color="auto" w:fill="auto"/>
          </w:tcPr>
          <w:p w14:paraId="70E625F3"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4CE452AA" w14:textId="77777777" w:rsidTr="002D1765">
        <w:trPr>
          <w:trHeight w:val="727"/>
        </w:trPr>
        <w:tc>
          <w:tcPr>
            <w:tcW w:w="1696" w:type="dxa"/>
            <w:shd w:val="clear" w:color="auto" w:fill="auto"/>
          </w:tcPr>
          <w:p w14:paraId="513DBCB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w:t>
            </w:r>
          </w:p>
        </w:tc>
        <w:tc>
          <w:tcPr>
            <w:tcW w:w="2694" w:type="dxa"/>
            <w:shd w:val="clear" w:color="auto" w:fill="auto"/>
          </w:tcPr>
          <w:p w14:paraId="487CA9A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Live trees and other plants; bulbs, roots and the like; cut flowers and ornamental foliage</w:t>
            </w:r>
          </w:p>
        </w:tc>
        <w:tc>
          <w:tcPr>
            <w:tcW w:w="3118" w:type="dxa"/>
            <w:gridSpan w:val="2"/>
            <w:shd w:val="clear" w:color="auto" w:fill="auto"/>
          </w:tcPr>
          <w:p w14:paraId="3696A2C0" w14:textId="3848A77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6 used are wholly obtained.</w:t>
            </w:r>
          </w:p>
        </w:tc>
        <w:tc>
          <w:tcPr>
            <w:tcW w:w="1559" w:type="dxa"/>
            <w:gridSpan w:val="2"/>
            <w:shd w:val="clear" w:color="auto" w:fill="auto"/>
          </w:tcPr>
          <w:p w14:paraId="4BEE619D"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6B24BF52" w14:textId="77777777" w:rsidTr="002D1765">
        <w:tc>
          <w:tcPr>
            <w:tcW w:w="1696" w:type="dxa"/>
            <w:shd w:val="clear" w:color="auto" w:fill="auto"/>
          </w:tcPr>
          <w:p w14:paraId="6E441DE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7</w:t>
            </w:r>
          </w:p>
        </w:tc>
        <w:tc>
          <w:tcPr>
            <w:tcW w:w="2694" w:type="dxa"/>
            <w:shd w:val="clear" w:color="auto" w:fill="auto"/>
          </w:tcPr>
          <w:p w14:paraId="463BC7B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Edible vegetables and certain roots and tubers</w:t>
            </w:r>
          </w:p>
        </w:tc>
        <w:tc>
          <w:tcPr>
            <w:tcW w:w="3118" w:type="dxa"/>
            <w:gridSpan w:val="2"/>
            <w:shd w:val="clear" w:color="auto" w:fill="auto"/>
          </w:tcPr>
          <w:p w14:paraId="7E6A66B6" w14:textId="74FE02D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7 used are wholly obtained.</w:t>
            </w:r>
          </w:p>
        </w:tc>
        <w:tc>
          <w:tcPr>
            <w:tcW w:w="1559" w:type="dxa"/>
            <w:gridSpan w:val="2"/>
            <w:shd w:val="clear" w:color="auto" w:fill="auto"/>
          </w:tcPr>
          <w:p w14:paraId="52F3582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B0FF20C" w14:textId="77777777" w:rsidTr="002D1765">
        <w:tc>
          <w:tcPr>
            <w:tcW w:w="1696" w:type="dxa"/>
            <w:shd w:val="clear" w:color="auto" w:fill="auto"/>
          </w:tcPr>
          <w:p w14:paraId="7BCCABD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w:t>
            </w:r>
          </w:p>
        </w:tc>
        <w:tc>
          <w:tcPr>
            <w:tcW w:w="2694" w:type="dxa"/>
            <w:shd w:val="clear" w:color="auto" w:fill="auto"/>
          </w:tcPr>
          <w:p w14:paraId="75EA3FE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Edible fruit and nuts; peel of citrus fruits or melons</w:t>
            </w:r>
          </w:p>
        </w:tc>
        <w:tc>
          <w:tcPr>
            <w:tcW w:w="3118" w:type="dxa"/>
            <w:gridSpan w:val="2"/>
            <w:shd w:val="clear" w:color="auto" w:fill="auto"/>
          </w:tcPr>
          <w:p w14:paraId="36A1B205" w14:textId="4FBF433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8 used are wholly obtained.</w:t>
            </w:r>
          </w:p>
        </w:tc>
        <w:tc>
          <w:tcPr>
            <w:tcW w:w="1559" w:type="dxa"/>
            <w:gridSpan w:val="2"/>
            <w:shd w:val="clear" w:color="auto" w:fill="auto"/>
          </w:tcPr>
          <w:p w14:paraId="74373976"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E14F86F" w14:textId="77777777" w:rsidTr="002D1765">
        <w:tc>
          <w:tcPr>
            <w:tcW w:w="1696" w:type="dxa"/>
            <w:shd w:val="clear" w:color="auto" w:fill="auto"/>
          </w:tcPr>
          <w:p w14:paraId="1DC58C74" w14:textId="2A5CEFE4" w:rsidR="00CD0144" w:rsidRPr="00B5278A" w:rsidRDefault="00CD0144" w:rsidP="0087117B">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9</w:t>
            </w:r>
          </w:p>
        </w:tc>
        <w:tc>
          <w:tcPr>
            <w:tcW w:w="2694" w:type="dxa"/>
            <w:shd w:val="clear" w:color="auto" w:fill="auto"/>
          </w:tcPr>
          <w:p w14:paraId="3EAA0CA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Coffee, tea, maté and spices; except for:</w:t>
            </w:r>
          </w:p>
        </w:tc>
        <w:tc>
          <w:tcPr>
            <w:tcW w:w="3118" w:type="dxa"/>
            <w:gridSpan w:val="2"/>
            <w:shd w:val="clear" w:color="auto" w:fill="auto"/>
          </w:tcPr>
          <w:p w14:paraId="1CB4BD63" w14:textId="4C98352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9 used are wholly obtained.</w:t>
            </w:r>
          </w:p>
        </w:tc>
        <w:tc>
          <w:tcPr>
            <w:tcW w:w="1559" w:type="dxa"/>
            <w:gridSpan w:val="2"/>
            <w:shd w:val="clear" w:color="auto" w:fill="auto"/>
          </w:tcPr>
          <w:p w14:paraId="5CD23A75"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7A59573" w14:textId="77777777" w:rsidTr="002D1765">
        <w:trPr>
          <w:trHeight w:val="939"/>
        </w:trPr>
        <w:tc>
          <w:tcPr>
            <w:tcW w:w="1696" w:type="dxa"/>
            <w:shd w:val="clear" w:color="auto" w:fill="auto"/>
          </w:tcPr>
          <w:p w14:paraId="658B9A9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0901</w:t>
            </w:r>
          </w:p>
        </w:tc>
        <w:tc>
          <w:tcPr>
            <w:tcW w:w="2694" w:type="dxa"/>
            <w:shd w:val="clear" w:color="auto" w:fill="auto"/>
          </w:tcPr>
          <w:p w14:paraId="37B715C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Coffee, whether or not roasted or decaffeinated; coffee husks and skins; coffee substitutes containing coffee in any proportion</w:t>
            </w:r>
          </w:p>
        </w:tc>
        <w:tc>
          <w:tcPr>
            <w:tcW w:w="3118" w:type="dxa"/>
            <w:gridSpan w:val="2"/>
            <w:shd w:val="clear" w:color="auto" w:fill="auto"/>
          </w:tcPr>
          <w:p w14:paraId="05CC7674" w14:textId="063C593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w:t>
            </w:r>
          </w:p>
          <w:p w14:paraId="0FE8E1DD" w14:textId="77777777" w:rsidR="00CD0144" w:rsidRPr="00B5278A" w:rsidRDefault="00CD0144" w:rsidP="00347C55">
            <w:pPr>
              <w:jc w:val="both"/>
              <w:rPr>
                <w:rFonts w:ascii="Times New Roman" w:hAnsi="Times New Roman" w:cs="Times New Roman"/>
                <w:sz w:val="24"/>
                <w:szCs w:val="24"/>
                <w:lang w:val="en-GB"/>
              </w:rPr>
            </w:pPr>
          </w:p>
        </w:tc>
        <w:tc>
          <w:tcPr>
            <w:tcW w:w="1559" w:type="dxa"/>
            <w:gridSpan w:val="2"/>
            <w:shd w:val="clear" w:color="auto" w:fill="auto"/>
          </w:tcPr>
          <w:p w14:paraId="742D84B8" w14:textId="1789E23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Roasting.</w:t>
            </w:r>
          </w:p>
          <w:p w14:paraId="114971D8"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C58AE06" w14:textId="77777777" w:rsidTr="002D1765">
        <w:tc>
          <w:tcPr>
            <w:tcW w:w="1696" w:type="dxa"/>
            <w:shd w:val="clear" w:color="auto" w:fill="auto"/>
          </w:tcPr>
          <w:p w14:paraId="06634E1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0902</w:t>
            </w:r>
          </w:p>
        </w:tc>
        <w:tc>
          <w:tcPr>
            <w:tcW w:w="2694" w:type="dxa"/>
            <w:shd w:val="clear" w:color="auto" w:fill="auto"/>
          </w:tcPr>
          <w:p w14:paraId="2AB6D49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Tea, whether or not flavoured</w:t>
            </w:r>
          </w:p>
        </w:tc>
        <w:tc>
          <w:tcPr>
            <w:tcW w:w="3118" w:type="dxa"/>
            <w:gridSpan w:val="2"/>
            <w:shd w:val="clear" w:color="auto" w:fill="auto"/>
          </w:tcPr>
          <w:p w14:paraId="6D50CC26" w14:textId="4073DF3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w:t>
            </w:r>
          </w:p>
        </w:tc>
        <w:tc>
          <w:tcPr>
            <w:tcW w:w="1559" w:type="dxa"/>
            <w:gridSpan w:val="2"/>
            <w:shd w:val="clear" w:color="auto" w:fill="auto"/>
          </w:tcPr>
          <w:p w14:paraId="4FB4CA2F"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EC23C12" w14:textId="77777777" w:rsidTr="002D1765">
        <w:tc>
          <w:tcPr>
            <w:tcW w:w="1696" w:type="dxa"/>
            <w:shd w:val="clear" w:color="auto" w:fill="auto"/>
          </w:tcPr>
          <w:p w14:paraId="6118D74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0910</w:t>
            </w:r>
          </w:p>
        </w:tc>
        <w:tc>
          <w:tcPr>
            <w:tcW w:w="2694" w:type="dxa"/>
            <w:shd w:val="clear" w:color="auto" w:fill="auto"/>
          </w:tcPr>
          <w:p w14:paraId="1108648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Mixtures of spices</w:t>
            </w:r>
          </w:p>
        </w:tc>
        <w:tc>
          <w:tcPr>
            <w:tcW w:w="3118" w:type="dxa"/>
            <w:gridSpan w:val="2"/>
            <w:shd w:val="clear" w:color="auto" w:fill="auto"/>
          </w:tcPr>
          <w:p w14:paraId="0A04D0A2" w14:textId="384704A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w:t>
            </w:r>
          </w:p>
        </w:tc>
        <w:tc>
          <w:tcPr>
            <w:tcW w:w="1559" w:type="dxa"/>
            <w:gridSpan w:val="2"/>
            <w:shd w:val="clear" w:color="auto" w:fill="auto"/>
          </w:tcPr>
          <w:p w14:paraId="75C47E90" w14:textId="1FB9361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Blending.</w:t>
            </w:r>
          </w:p>
        </w:tc>
      </w:tr>
      <w:tr w:rsidR="00CD0144" w:rsidRPr="00B5278A" w14:paraId="131705FA" w14:textId="77777777" w:rsidTr="002D1765">
        <w:trPr>
          <w:trHeight w:val="673"/>
        </w:trPr>
        <w:tc>
          <w:tcPr>
            <w:tcW w:w="1696" w:type="dxa"/>
            <w:shd w:val="clear" w:color="auto" w:fill="auto"/>
          </w:tcPr>
          <w:p w14:paraId="1C873F4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10</w:t>
            </w:r>
          </w:p>
        </w:tc>
        <w:tc>
          <w:tcPr>
            <w:tcW w:w="2694" w:type="dxa"/>
            <w:shd w:val="clear" w:color="auto" w:fill="auto"/>
          </w:tcPr>
          <w:p w14:paraId="0B935E3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Cereals</w:t>
            </w:r>
          </w:p>
        </w:tc>
        <w:tc>
          <w:tcPr>
            <w:tcW w:w="3118" w:type="dxa"/>
            <w:gridSpan w:val="2"/>
            <w:shd w:val="clear" w:color="auto" w:fill="auto"/>
          </w:tcPr>
          <w:p w14:paraId="2F92FCAA" w14:textId="1F5E15A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10 used are wholly obtained.</w:t>
            </w:r>
          </w:p>
        </w:tc>
        <w:tc>
          <w:tcPr>
            <w:tcW w:w="1559" w:type="dxa"/>
            <w:gridSpan w:val="2"/>
            <w:shd w:val="clear" w:color="auto" w:fill="auto"/>
          </w:tcPr>
          <w:p w14:paraId="34F3C992"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EC803C9" w14:textId="77777777" w:rsidTr="002D1765">
        <w:tc>
          <w:tcPr>
            <w:tcW w:w="1696" w:type="dxa"/>
            <w:shd w:val="clear" w:color="auto" w:fill="auto"/>
          </w:tcPr>
          <w:p w14:paraId="754D131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11</w:t>
            </w:r>
          </w:p>
        </w:tc>
        <w:tc>
          <w:tcPr>
            <w:tcW w:w="2694" w:type="dxa"/>
            <w:shd w:val="clear" w:color="auto" w:fill="auto"/>
          </w:tcPr>
          <w:p w14:paraId="28E37B2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Products of the milling industry; malt; starches; inulin; wheat gluten</w:t>
            </w:r>
          </w:p>
        </w:tc>
        <w:tc>
          <w:tcPr>
            <w:tcW w:w="3118" w:type="dxa"/>
            <w:gridSpan w:val="2"/>
            <w:shd w:val="clear" w:color="auto" w:fill="auto"/>
          </w:tcPr>
          <w:p w14:paraId="39F880C7" w14:textId="67AB192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Chapter, except that of the product.</w:t>
            </w:r>
          </w:p>
        </w:tc>
        <w:tc>
          <w:tcPr>
            <w:tcW w:w="1559" w:type="dxa"/>
            <w:gridSpan w:val="2"/>
            <w:shd w:val="clear" w:color="auto" w:fill="auto"/>
          </w:tcPr>
          <w:p w14:paraId="0D712491"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7E08D29" w14:textId="77777777" w:rsidTr="002D1765">
        <w:tc>
          <w:tcPr>
            <w:tcW w:w="1696" w:type="dxa"/>
            <w:shd w:val="clear" w:color="auto" w:fill="auto"/>
          </w:tcPr>
          <w:p w14:paraId="4A460C3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12</w:t>
            </w:r>
          </w:p>
        </w:tc>
        <w:tc>
          <w:tcPr>
            <w:tcW w:w="2694" w:type="dxa"/>
            <w:shd w:val="clear" w:color="auto" w:fill="auto"/>
          </w:tcPr>
          <w:p w14:paraId="7C4E62E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Oil seeds and oleaginous fruits; miscellaneous grains, seeds and fruit; industrial or medicinal plants; straw and fodder</w:t>
            </w:r>
          </w:p>
        </w:tc>
        <w:tc>
          <w:tcPr>
            <w:tcW w:w="3118" w:type="dxa"/>
            <w:gridSpan w:val="2"/>
            <w:shd w:val="clear" w:color="auto" w:fill="auto"/>
          </w:tcPr>
          <w:p w14:paraId="663627F7" w14:textId="29F1FD2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46A810F6"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2D86C7B" w14:textId="77777777" w:rsidTr="002D1765">
        <w:trPr>
          <w:trHeight w:val="702"/>
        </w:trPr>
        <w:tc>
          <w:tcPr>
            <w:tcW w:w="1696" w:type="dxa"/>
            <w:shd w:val="clear" w:color="auto" w:fill="auto"/>
          </w:tcPr>
          <w:p w14:paraId="5C94453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13</w:t>
            </w:r>
          </w:p>
        </w:tc>
        <w:tc>
          <w:tcPr>
            <w:tcW w:w="2694" w:type="dxa"/>
            <w:shd w:val="clear" w:color="auto" w:fill="auto"/>
          </w:tcPr>
          <w:p w14:paraId="3F3061B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Lac; natural gums, resins, gum-resins and oleoresins (for example, balsams)</w:t>
            </w:r>
          </w:p>
        </w:tc>
        <w:tc>
          <w:tcPr>
            <w:tcW w:w="3118" w:type="dxa"/>
            <w:gridSpan w:val="2"/>
            <w:shd w:val="clear" w:color="auto" w:fill="auto"/>
          </w:tcPr>
          <w:p w14:paraId="3E208FCE" w14:textId="34D565E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023996C6"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DFCB1B1" w14:textId="77777777" w:rsidTr="002D1765">
        <w:trPr>
          <w:trHeight w:val="699"/>
        </w:trPr>
        <w:tc>
          <w:tcPr>
            <w:tcW w:w="1696" w:type="dxa"/>
            <w:shd w:val="clear" w:color="auto" w:fill="auto"/>
          </w:tcPr>
          <w:p w14:paraId="73C6B23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14</w:t>
            </w:r>
          </w:p>
        </w:tc>
        <w:tc>
          <w:tcPr>
            <w:tcW w:w="2694" w:type="dxa"/>
            <w:shd w:val="clear" w:color="auto" w:fill="auto"/>
          </w:tcPr>
          <w:p w14:paraId="28B04B8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Vegetable plaiting materials; vegetable products not elsewhere specified or included</w:t>
            </w:r>
          </w:p>
        </w:tc>
        <w:tc>
          <w:tcPr>
            <w:tcW w:w="3118" w:type="dxa"/>
            <w:gridSpan w:val="2"/>
            <w:shd w:val="clear" w:color="auto" w:fill="auto"/>
          </w:tcPr>
          <w:p w14:paraId="0E4EB957" w14:textId="79B2A9A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14 used are wholly obtained.</w:t>
            </w:r>
          </w:p>
        </w:tc>
        <w:tc>
          <w:tcPr>
            <w:tcW w:w="1559" w:type="dxa"/>
            <w:gridSpan w:val="2"/>
            <w:shd w:val="clear" w:color="auto" w:fill="auto"/>
          </w:tcPr>
          <w:p w14:paraId="7D28E7AA"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DBBD99C" w14:textId="77777777" w:rsidTr="002D1765">
        <w:tc>
          <w:tcPr>
            <w:tcW w:w="1696" w:type="dxa"/>
            <w:shd w:val="clear" w:color="auto" w:fill="auto"/>
          </w:tcPr>
          <w:p w14:paraId="6239DE97" w14:textId="4F668083" w:rsidR="00CD0144" w:rsidRPr="00B5278A" w:rsidRDefault="00CD0144" w:rsidP="0087117B">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15</w:t>
            </w:r>
          </w:p>
        </w:tc>
        <w:tc>
          <w:tcPr>
            <w:tcW w:w="2694" w:type="dxa"/>
            <w:shd w:val="clear" w:color="auto" w:fill="auto"/>
          </w:tcPr>
          <w:p w14:paraId="611D3A7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Animal or vegetable fats and oils and their cleavage products; prepared edible fats; animal or vegetable waxes; except for:</w:t>
            </w:r>
          </w:p>
        </w:tc>
        <w:tc>
          <w:tcPr>
            <w:tcW w:w="3118" w:type="dxa"/>
            <w:gridSpan w:val="2"/>
            <w:shd w:val="clear" w:color="auto" w:fill="auto"/>
          </w:tcPr>
          <w:p w14:paraId="3958F1D9" w14:textId="5624477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2442ED06" w14:textId="77777777" w:rsidR="00CD0144" w:rsidRPr="00B5278A" w:rsidRDefault="00CD0144" w:rsidP="00347C55">
            <w:pPr>
              <w:jc w:val="both"/>
              <w:rPr>
                <w:rFonts w:ascii="Times New Roman" w:hAnsi="Times New Roman" w:cs="Times New Roman"/>
                <w:sz w:val="24"/>
                <w:szCs w:val="24"/>
                <w:lang w:val="en-GB"/>
              </w:rPr>
            </w:pPr>
          </w:p>
        </w:tc>
      </w:tr>
      <w:tr w:rsidR="00875E68" w:rsidRPr="00B5278A" w14:paraId="5191E838" w14:textId="77777777" w:rsidTr="002D1765">
        <w:tc>
          <w:tcPr>
            <w:tcW w:w="1696" w:type="dxa"/>
            <w:vMerge w:val="restart"/>
            <w:shd w:val="clear" w:color="auto" w:fill="auto"/>
          </w:tcPr>
          <w:p w14:paraId="0A980EC4"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1501</w:t>
            </w:r>
          </w:p>
        </w:tc>
        <w:tc>
          <w:tcPr>
            <w:tcW w:w="2694" w:type="dxa"/>
            <w:shd w:val="clear" w:color="auto" w:fill="auto"/>
          </w:tcPr>
          <w:p w14:paraId="067B278F"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Pig fat (including lard) and poultry fat, other than that of heading 0209 or 1503:</w:t>
            </w:r>
          </w:p>
        </w:tc>
        <w:tc>
          <w:tcPr>
            <w:tcW w:w="3118" w:type="dxa"/>
            <w:gridSpan w:val="2"/>
            <w:shd w:val="clear" w:color="auto" w:fill="auto"/>
          </w:tcPr>
          <w:p w14:paraId="3DA94ED3" w14:textId="77777777" w:rsidR="00875E68" w:rsidRPr="00B5278A" w:rsidRDefault="00875E68" w:rsidP="00347C55">
            <w:pPr>
              <w:jc w:val="both"/>
              <w:rPr>
                <w:rFonts w:ascii="Times New Roman" w:hAnsi="Times New Roman" w:cs="Times New Roman"/>
                <w:sz w:val="24"/>
                <w:szCs w:val="24"/>
                <w:lang w:val="en-GB"/>
              </w:rPr>
            </w:pPr>
          </w:p>
        </w:tc>
        <w:tc>
          <w:tcPr>
            <w:tcW w:w="1559" w:type="dxa"/>
            <w:gridSpan w:val="2"/>
            <w:shd w:val="clear" w:color="auto" w:fill="auto"/>
          </w:tcPr>
          <w:p w14:paraId="2341BF22"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18585701" w14:textId="77777777" w:rsidTr="002D1765">
        <w:tc>
          <w:tcPr>
            <w:tcW w:w="1696" w:type="dxa"/>
            <w:vMerge/>
            <w:shd w:val="clear" w:color="auto" w:fill="auto"/>
          </w:tcPr>
          <w:p w14:paraId="65867A7E"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73161EEB"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Fats from bones or waste</w:t>
            </w:r>
          </w:p>
        </w:tc>
        <w:tc>
          <w:tcPr>
            <w:tcW w:w="3118" w:type="dxa"/>
            <w:gridSpan w:val="2"/>
            <w:shd w:val="clear" w:color="auto" w:fill="auto"/>
          </w:tcPr>
          <w:p w14:paraId="32AD13D5" w14:textId="48D740C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those of heading 0203, 0206 </w:t>
            </w:r>
            <w:r w:rsidRPr="00B5278A">
              <w:rPr>
                <w:rFonts w:ascii="Times New Roman" w:hAnsi="Times New Roman" w:cs="Times New Roman"/>
                <w:sz w:val="24"/>
                <w:szCs w:val="24"/>
                <w:lang w:val="en-GB"/>
              </w:rPr>
              <w:lastRenderedPageBreak/>
              <w:t>or 0207 or bones of heading 0506.</w:t>
            </w:r>
          </w:p>
        </w:tc>
        <w:tc>
          <w:tcPr>
            <w:tcW w:w="1559" w:type="dxa"/>
            <w:gridSpan w:val="2"/>
            <w:shd w:val="clear" w:color="auto" w:fill="auto"/>
          </w:tcPr>
          <w:p w14:paraId="34DEB2F6"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47851D73" w14:textId="77777777" w:rsidTr="002D1765">
        <w:trPr>
          <w:trHeight w:val="1075"/>
        </w:trPr>
        <w:tc>
          <w:tcPr>
            <w:tcW w:w="1696" w:type="dxa"/>
            <w:vMerge/>
            <w:shd w:val="clear" w:color="auto" w:fill="auto"/>
          </w:tcPr>
          <w:p w14:paraId="100E8AF2"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18F527A1"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0FFE0A6E" w14:textId="04DCFF3E"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meat or edible offal of swine of heading 0203 or 0206 or of meat and edible offal of poultry of heading 0207.</w:t>
            </w:r>
          </w:p>
        </w:tc>
        <w:tc>
          <w:tcPr>
            <w:tcW w:w="1559" w:type="dxa"/>
            <w:gridSpan w:val="2"/>
            <w:shd w:val="clear" w:color="auto" w:fill="auto"/>
          </w:tcPr>
          <w:p w14:paraId="1FE2E79E"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445063BF" w14:textId="77777777" w:rsidTr="002D1765">
        <w:tc>
          <w:tcPr>
            <w:tcW w:w="1696" w:type="dxa"/>
            <w:vMerge w:val="restart"/>
            <w:shd w:val="clear" w:color="auto" w:fill="auto"/>
          </w:tcPr>
          <w:p w14:paraId="58C78ECE"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1502</w:t>
            </w:r>
          </w:p>
        </w:tc>
        <w:tc>
          <w:tcPr>
            <w:tcW w:w="2694" w:type="dxa"/>
            <w:shd w:val="clear" w:color="auto" w:fill="auto"/>
          </w:tcPr>
          <w:p w14:paraId="7ABE605B"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Fats of bovine animals, sheep or goats, other than those of heading 1503</w:t>
            </w:r>
          </w:p>
        </w:tc>
        <w:tc>
          <w:tcPr>
            <w:tcW w:w="3118" w:type="dxa"/>
            <w:gridSpan w:val="2"/>
            <w:shd w:val="clear" w:color="auto" w:fill="auto"/>
          </w:tcPr>
          <w:p w14:paraId="748375FF" w14:textId="77777777" w:rsidR="00875E68" w:rsidRPr="00B5278A" w:rsidRDefault="00875E68" w:rsidP="00347C55">
            <w:pPr>
              <w:jc w:val="both"/>
              <w:rPr>
                <w:rFonts w:ascii="Times New Roman" w:hAnsi="Times New Roman" w:cs="Times New Roman"/>
                <w:sz w:val="24"/>
                <w:szCs w:val="24"/>
                <w:lang w:val="en-GB"/>
              </w:rPr>
            </w:pPr>
          </w:p>
        </w:tc>
        <w:tc>
          <w:tcPr>
            <w:tcW w:w="1559" w:type="dxa"/>
            <w:gridSpan w:val="2"/>
            <w:shd w:val="clear" w:color="auto" w:fill="auto"/>
          </w:tcPr>
          <w:p w14:paraId="7252AA0D"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554EECC9" w14:textId="77777777" w:rsidTr="002D1765">
        <w:tc>
          <w:tcPr>
            <w:tcW w:w="1696" w:type="dxa"/>
            <w:vMerge/>
            <w:shd w:val="clear" w:color="auto" w:fill="auto"/>
          </w:tcPr>
          <w:p w14:paraId="5B0F6F40"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7A2BD46C"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Fats from bones or waste</w:t>
            </w:r>
          </w:p>
        </w:tc>
        <w:tc>
          <w:tcPr>
            <w:tcW w:w="3118" w:type="dxa"/>
            <w:gridSpan w:val="2"/>
            <w:shd w:val="clear" w:color="auto" w:fill="auto"/>
          </w:tcPr>
          <w:p w14:paraId="7E811BD5" w14:textId="2D38A50C"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those of heading 0201, 0202, 0204 or 0206 or bones of heading 0506.</w:t>
            </w:r>
          </w:p>
        </w:tc>
        <w:tc>
          <w:tcPr>
            <w:tcW w:w="1559" w:type="dxa"/>
            <w:gridSpan w:val="2"/>
            <w:shd w:val="clear" w:color="auto" w:fill="auto"/>
          </w:tcPr>
          <w:p w14:paraId="3A15AA19"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1FF68B59" w14:textId="77777777" w:rsidTr="002D1765">
        <w:tc>
          <w:tcPr>
            <w:tcW w:w="1696" w:type="dxa"/>
            <w:vMerge/>
            <w:shd w:val="clear" w:color="auto" w:fill="auto"/>
          </w:tcPr>
          <w:p w14:paraId="4FDEC5F1"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305C901C"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6A1148AD" w14:textId="712087B0"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 2 used are wholly obtained.</w:t>
            </w:r>
          </w:p>
        </w:tc>
        <w:tc>
          <w:tcPr>
            <w:tcW w:w="1559" w:type="dxa"/>
            <w:gridSpan w:val="2"/>
            <w:shd w:val="clear" w:color="auto" w:fill="auto"/>
          </w:tcPr>
          <w:p w14:paraId="341E1221"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7CE1F285" w14:textId="77777777" w:rsidTr="002D1765">
        <w:tc>
          <w:tcPr>
            <w:tcW w:w="1696" w:type="dxa"/>
            <w:vMerge w:val="restart"/>
            <w:shd w:val="clear" w:color="auto" w:fill="auto"/>
          </w:tcPr>
          <w:p w14:paraId="504C94F2"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1504</w:t>
            </w:r>
          </w:p>
        </w:tc>
        <w:tc>
          <w:tcPr>
            <w:tcW w:w="2694" w:type="dxa"/>
            <w:shd w:val="clear" w:color="auto" w:fill="auto"/>
          </w:tcPr>
          <w:p w14:paraId="24FAF56C"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Fats and oils and their fractions, of fish or marine mammals, whether or not refined, but not chemically modified:</w:t>
            </w:r>
          </w:p>
        </w:tc>
        <w:tc>
          <w:tcPr>
            <w:tcW w:w="3118" w:type="dxa"/>
            <w:gridSpan w:val="2"/>
            <w:shd w:val="clear" w:color="auto" w:fill="auto"/>
          </w:tcPr>
          <w:p w14:paraId="4AA608CD" w14:textId="77777777" w:rsidR="00875E68" w:rsidRPr="00B5278A" w:rsidRDefault="00875E68" w:rsidP="00347C55">
            <w:pPr>
              <w:jc w:val="both"/>
              <w:rPr>
                <w:rFonts w:ascii="Times New Roman" w:hAnsi="Times New Roman" w:cs="Times New Roman"/>
                <w:sz w:val="24"/>
                <w:szCs w:val="24"/>
                <w:lang w:val="en-GB"/>
              </w:rPr>
            </w:pPr>
          </w:p>
        </w:tc>
        <w:tc>
          <w:tcPr>
            <w:tcW w:w="1559" w:type="dxa"/>
            <w:gridSpan w:val="2"/>
            <w:shd w:val="clear" w:color="auto" w:fill="auto"/>
          </w:tcPr>
          <w:p w14:paraId="5EAC6EC5"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59579F0B" w14:textId="77777777" w:rsidTr="002D1765">
        <w:tc>
          <w:tcPr>
            <w:tcW w:w="1696" w:type="dxa"/>
            <w:vMerge/>
            <w:shd w:val="clear" w:color="auto" w:fill="auto"/>
          </w:tcPr>
          <w:p w14:paraId="0321DFF1"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4598CB56"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Solid fractions </w:t>
            </w:r>
          </w:p>
        </w:tc>
        <w:tc>
          <w:tcPr>
            <w:tcW w:w="3118" w:type="dxa"/>
            <w:gridSpan w:val="2"/>
            <w:shd w:val="clear" w:color="auto" w:fill="auto"/>
          </w:tcPr>
          <w:p w14:paraId="11BD7139" w14:textId="08024BF9"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including other materials of heading 1504.</w:t>
            </w:r>
          </w:p>
        </w:tc>
        <w:tc>
          <w:tcPr>
            <w:tcW w:w="1559" w:type="dxa"/>
            <w:gridSpan w:val="2"/>
            <w:shd w:val="clear" w:color="auto" w:fill="auto"/>
          </w:tcPr>
          <w:p w14:paraId="2BAD4D0F"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52E025EE" w14:textId="77777777" w:rsidTr="002D1765">
        <w:tc>
          <w:tcPr>
            <w:tcW w:w="1696" w:type="dxa"/>
            <w:vMerge/>
            <w:shd w:val="clear" w:color="auto" w:fill="auto"/>
          </w:tcPr>
          <w:p w14:paraId="117D4097"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0D23A14C"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2AEF9C2E" w14:textId="5B294BA0"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Chapters 2 and 3 used are wholly obtained.</w:t>
            </w:r>
          </w:p>
        </w:tc>
        <w:tc>
          <w:tcPr>
            <w:tcW w:w="1559" w:type="dxa"/>
            <w:gridSpan w:val="2"/>
            <w:shd w:val="clear" w:color="auto" w:fill="auto"/>
          </w:tcPr>
          <w:p w14:paraId="454753B2" w14:textId="77777777" w:rsidR="00875E68" w:rsidRPr="00B5278A" w:rsidRDefault="00875E68" w:rsidP="00347C55">
            <w:pPr>
              <w:jc w:val="both"/>
              <w:rPr>
                <w:rFonts w:ascii="Times New Roman" w:hAnsi="Times New Roman" w:cs="Times New Roman"/>
                <w:sz w:val="24"/>
                <w:szCs w:val="24"/>
                <w:lang w:val="en-GB"/>
              </w:rPr>
            </w:pPr>
          </w:p>
        </w:tc>
      </w:tr>
      <w:tr w:rsidR="00CD0144" w:rsidRPr="00B5278A" w14:paraId="5FCB972B" w14:textId="77777777" w:rsidTr="002D1765">
        <w:trPr>
          <w:trHeight w:val="537"/>
        </w:trPr>
        <w:tc>
          <w:tcPr>
            <w:tcW w:w="1696" w:type="dxa"/>
            <w:shd w:val="clear" w:color="auto" w:fill="auto"/>
          </w:tcPr>
          <w:p w14:paraId="7C1BEA8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1505</w:t>
            </w:r>
          </w:p>
        </w:tc>
        <w:tc>
          <w:tcPr>
            <w:tcW w:w="2694" w:type="dxa"/>
            <w:shd w:val="clear" w:color="auto" w:fill="auto"/>
          </w:tcPr>
          <w:p w14:paraId="56006F4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Refined lanolin</w:t>
            </w:r>
          </w:p>
        </w:tc>
        <w:tc>
          <w:tcPr>
            <w:tcW w:w="3118" w:type="dxa"/>
            <w:gridSpan w:val="2"/>
            <w:shd w:val="clear" w:color="auto" w:fill="auto"/>
          </w:tcPr>
          <w:p w14:paraId="69B96F39" w14:textId="5A470D7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crude wool grease of heading 1505.</w:t>
            </w:r>
          </w:p>
        </w:tc>
        <w:tc>
          <w:tcPr>
            <w:tcW w:w="1559" w:type="dxa"/>
            <w:gridSpan w:val="2"/>
            <w:shd w:val="clear" w:color="auto" w:fill="auto"/>
          </w:tcPr>
          <w:p w14:paraId="09ECD0A7" w14:textId="77777777" w:rsidR="00CD0144" w:rsidRPr="00B5278A" w:rsidRDefault="00CD0144" w:rsidP="00347C55">
            <w:pPr>
              <w:jc w:val="both"/>
              <w:rPr>
                <w:rFonts w:ascii="Times New Roman" w:hAnsi="Times New Roman" w:cs="Times New Roman"/>
                <w:sz w:val="24"/>
                <w:szCs w:val="24"/>
                <w:lang w:val="en-GB"/>
              </w:rPr>
            </w:pPr>
          </w:p>
        </w:tc>
      </w:tr>
      <w:tr w:rsidR="00875E68" w:rsidRPr="00B5278A" w14:paraId="7A4E5394" w14:textId="77777777" w:rsidTr="002D1765">
        <w:tc>
          <w:tcPr>
            <w:tcW w:w="1696" w:type="dxa"/>
            <w:vMerge w:val="restart"/>
            <w:shd w:val="clear" w:color="auto" w:fill="auto"/>
          </w:tcPr>
          <w:p w14:paraId="20732543"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1506</w:t>
            </w:r>
          </w:p>
        </w:tc>
        <w:tc>
          <w:tcPr>
            <w:tcW w:w="2694" w:type="dxa"/>
            <w:shd w:val="clear" w:color="auto" w:fill="auto"/>
          </w:tcPr>
          <w:p w14:paraId="7C69509B"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animal fats and oils and their fractions, whether or not refined, but not chemically modified:</w:t>
            </w:r>
          </w:p>
        </w:tc>
        <w:tc>
          <w:tcPr>
            <w:tcW w:w="3118" w:type="dxa"/>
            <w:gridSpan w:val="2"/>
            <w:shd w:val="clear" w:color="auto" w:fill="auto"/>
          </w:tcPr>
          <w:p w14:paraId="6F463F45" w14:textId="77777777" w:rsidR="00875E68" w:rsidRPr="00B5278A" w:rsidRDefault="00875E68" w:rsidP="00347C55">
            <w:pPr>
              <w:jc w:val="both"/>
              <w:rPr>
                <w:rFonts w:ascii="Times New Roman" w:hAnsi="Times New Roman" w:cs="Times New Roman"/>
                <w:sz w:val="24"/>
                <w:szCs w:val="24"/>
                <w:lang w:val="en-GB"/>
              </w:rPr>
            </w:pPr>
          </w:p>
        </w:tc>
        <w:tc>
          <w:tcPr>
            <w:tcW w:w="1559" w:type="dxa"/>
            <w:gridSpan w:val="2"/>
            <w:shd w:val="clear" w:color="auto" w:fill="auto"/>
          </w:tcPr>
          <w:p w14:paraId="74F628BC"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38D6B5DB" w14:textId="77777777" w:rsidTr="002D1765">
        <w:tc>
          <w:tcPr>
            <w:tcW w:w="1696" w:type="dxa"/>
            <w:vMerge/>
            <w:shd w:val="clear" w:color="auto" w:fill="auto"/>
          </w:tcPr>
          <w:p w14:paraId="29E94143"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747981C7"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Solid fractions</w:t>
            </w:r>
          </w:p>
        </w:tc>
        <w:tc>
          <w:tcPr>
            <w:tcW w:w="3118" w:type="dxa"/>
            <w:gridSpan w:val="2"/>
            <w:shd w:val="clear" w:color="auto" w:fill="auto"/>
          </w:tcPr>
          <w:p w14:paraId="74749258" w14:textId="72DD88D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including </w:t>
            </w:r>
            <w:r w:rsidRPr="00B5278A">
              <w:rPr>
                <w:rFonts w:ascii="Times New Roman" w:hAnsi="Times New Roman" w:cs="Times New Roman"/>
                <w:sz w:val="24"/>
                <w:szCs w:val="24"/>
                <w:lang w:val="en-GB"/>
              </w:rPr>
              <w:lastRenderedPageBreak/>
              <w:t>other materials of heading 1506.</w:t>
            </w:r>
          </w:p>
        </w:tc>
        <w:tc>
          <w:tcPr>
            <w:tcW w:w="1559" w:type="dxa"/>
            <w:gridSpan w:val="2"/>
            <w:shd w:val="clear" w:color="auto" w:fill="auto"/>
          </w:tcPr>
          <w:p w14:paraId="371F3F44"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31129B2A" w14:textId="77777777" w:rsidTr="002D1765">
        <w:trPr>
          <w:trHeight w:val="557"/>
        </w:trPr>
        <w:tc>
          <w:tcPr>
            <w:tcW w:w="1696" w:type="dxa"/>
            <w:vMerge/>
            <w:shd w:val="clear" w:color="auto" w:fill="auto"/>
          </w:tcPr>
          <w:p w14:paraId="200B7624"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72C005E9"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4BAFBCBF" w14:textId="37D799CA" w:rsidR="00875E68" w:rsidRPr="00B5278A" w:rsidRDefault="00875E68" w:rsidP="00347C55">
            <w:pPr>
              <w:jc w:val="both"/>
              <w:rPr>
                <w:rFonts w:ascii="Times New Roman" w:hAnsi="Times New Roman" w:cs="Times New Roman"/>
                <w:color w:val="000000" w:themeColor="text1"/>
                <w:sz w:val="24"/>
                <w:szCs w:val="24"/>
                <w:lang w:val="en-GB"/>
              </w:rPr>
            </w:pPr>
            <w:r w:rsidRPr="00B5278A">
              <w:rPr>
                <w:rFonts w:ascii="Times New Roman" w:hAnsi="Times New Roman" w:cs="Times New Roman"/>
                <w:color w:val="000000" w:themeColor="text1"/>
                <w:sz w:val="24"/>
                <w:szCs w:val="24"/>
                <w:lang w:val="en-GB"/>
              </w:rPr>
              <w:t>Manufacture in which all the materials of Chapter 2 used are wholly obtained.</w:t>
            </w:r>
          </w:p>
        </w:tc>
        <w:tc>
          <w:tcPr>
            <w:tcW w:w="1559" w:type="dxa"/>
            <w:gridSpan w:val="2"/>
            <w:shd w:val="clear" w:color="auto" w:fill="auto"/>
          </w:tcPr>
          <w:p w14:paraId="2FE8C407" w14:textId="77777777" w:rsidR="00875E68" w:rsidRPr="00B5278A" w:rsidRDefault="00875E68" w:rsidP="00347C55">
            <w:pPr>
              <w:jc w:val="both"/>
              <w:rPr>
                <w:rFonts w:ascii="Times New Roman" w:hAnsi="Times New Roman" w:cs="Times New Roman"/>
                <w:sz w:val="24"/>
                <w:szCs w:val="24"/>
                <w:lang w:val="en-GB"/>
              </w:rPr>
            </w:pPr>
          </w:p>
        </w:tc>
      </w:tr>
      <w:tr w:rsidR="00CD0144" w:rsidRPr="00B5278A" w14:paraId="07336124" w14:textId="77777777" w:rsidTr="002D1765">
        <w:tc>
          <w:tcPr>
            <w:tcW w:w="1696" w:type="dxa"/>
            <w:shd w:val="clear" w:color="auto" w:fill="auto"/>
          </w:tcPr>
          <w:p w14:paraId="31D7627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1507 to 1515</w:t>
            </w:r>
          </w:p>
        </w:tc>
        <w:tc>
          <w:tcPr>
            <w:tcW w:w="2694" w:type="dxa"/>
            <w:shd w:val="clear" w:color="auto" w:fill="auto"/>
          </w:tcPr>
          <w:p w14:paraId="2EEA3326" w14:textId="5D5B54D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Vegetable oils and their fractions</w:t>
            </w:r>
          </w:p>
        </w:tc>
        <w:tc>
          <w:tcPr>
            <w:tcW w:w="3118" w:type="dxa"/>
            <w:gridSpan w:val="2"/>
            <w:shd w:val="clear" w:color="auto" w:fill="auto"/>
          </w:tcPr>
          <w:p w14:paraId="1606F9D6" w14:textId="2938A2EE" w:rsidR="00CD0144" w:rsidRPr="00B5278A" w:rsidRDefault="00CD0144" w:rsidP="00347C55">
            <w:pPr>
              <w:jc w:val="both"/>
              <w:rPr>
                <w:rFonts w:ascii="Times New Roman" w:hAnsi="Times New Roman" w:cs="Times New Roman"/>
                <w:color w:val="000000" w:themeColor="text1"/>
                <w:sz w:val="24"/>
                <w:szCs w:val="24"/>
                <w:lang w:val="en-GB"/>
              </w:rPr>
            </w:pPr>
            <w:r w:rsidRPr="00B5278A">
              <w:rPr>
                <w:rFonts w:ascii="Times New Roman" w:hAnsi="Times New Roman" w:cs="Times New Roman"/>
                <w:color w:val="000000" w:themeColor="text1"/>
                <w:sz w:val="24"/>
                <w:szCs w:val="24"/>
                <w:lang w:val="en-GB"/>
              </w:rPr>
              <w:t xml:space="preserve">Manufacture in which all the vegetable materials used are wholly obtained. </w:t>
            </w:r>
          </w:p>
          <w:p w14:paraId="69B8F532" w14:textId="773D7073" w:rsidR="00CD0144" w:rsidRPr="00B5278A" w:rsidRDefault="003C7210" w:rsidP="00347C55">
            <w:pPr>
              <w:jc w:val="both"/>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[Please see Annex 7-2(a)</w:t>
            </w:r>
            <w:r w:rsidR="00CD0144" w:rsidRPr="00B5278A">
              <w:rPr>
                <w:rFonts w:ascii="Times New Roman" w:hAnsi="Times New Roman" w:cs="Times New Roman"/>
                <w:color w:val="000000" w:themeColor="text1"/>
                <w:sz w:val="24"/>
                <w:szCs w:val="24"/>
                <w:lang w:val="en-GB"/>
              </w:rPr>
              <w:t>]</w:t>
            </w:r>
          </w:p>
        </w:tc>
        <w:tc>
          <w:tcPr>
            <w:tcW w:w="1559" w:type="dxa"/>
            <w:gridSpan w:val="2"/>
            <w:shd w:val="clear" w:color="auto" w:fill="auto"/>
          </w:tcPr>
          <w:p w14:paraId="77A3686F"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A8311AD" w14:textId="77777777" w:rsidTr="002D1765">
        <w:tc>
          <w:tcPr>
            <w:tcW w:w="1696" w:type="dxa"/>
            <w:shd w:val="clear" w:color="auto" w:fill="auto"/>
          </w:tcPr>
          <w:p w14:paraId="51A8B67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1516</w:t>
            </w:r>
          </w:p>
        </w:tc>
        <w:tc>
          <w:tcPr>
            <w:tcW w:w="2694" w:type="dxa"/>
            <w:shd w:val="clear" w:color="auto" w:fill="auto"/>
          </w:tcPr>
          <w:p w14:paraId="506C049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Animal or vegetable fats and oils and their fractions, partly or wholly hydrogenated, inter-esterified, re-esterified or elaidinised, whether or not refined, but not further prepared</w:t>
            </w:r>
          </w:p>
        </w:tc>
        <w:tc>
          <w:tcPr>
            <w:tcW w:w="3118" w:type="dxa"/>
            <w:gridSpan w:val="2"/>
            <w:shd w:val="clear" w:color="auto" w:fill="auto"/>
          </w:tcPr>
          <w:p w14:paraId="5AF7D74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710AF697"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all the materials of Chapter 2 used are wholly obtained, and</w:t>
            </w:r>
          </w:p>
          <w:p w14:paraId="4CA2EE59" w14:textId="6533B39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all the vegetable materials used are wholly obtained. However, materials of headings 1507, 1508, 1511 and 1513 may be used.</w:t>
            </w:r>
          </w:p>
        </w:tc>
        <w:tc>
          <w:tcPr>
            <w:tcW w:w="1559" w:type="dxa"/>
            <w:gridSpan w:val="2"/>
            <w:shd w:val="clear" w:color="auto" w:fill="auto"/>
          </w:tcPr>
          <w:p w14:paraId="219EB0F7"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697627A3" w14:textId="77777777" w:rsidTr="002D1765">
        <w:tc>
          <w:tcPr>
            <w:tcW w:w="1696" w:type="dxa"/>
            <w:shd w:val="clear" w:color="auto" w:fill="auto"/>
          </w:tcPr>
          <w:p w14:paraId="5149F7A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1517</w:t>
            </w:r>
          </w:p>
        </w:tc>
        <w:tc>
          <w:tcPr>
            <w:tcW w:w="2694" w:type="dxa"/>
            <w:shd w:val="clear" w:color="auto" w:fill="auto"/>
          </w:tcPr>
          <w:p w14:paraId="1DAED1C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Margarine; edible mixtures or preparations of animal or vegetable fats or oils or of fractions of different fats or oils of this Chapter, other than edible fats or oils or their fractions of heading 1516 </w:t>
            </w:r>
          </w:p>
        </w:tc>
        <w:tc>
          <w:tcPr>
            <w:tcW w:w="3118" w:type="dxa"/>
            <w:gridSpan w:val="2"/>
            <w:shd w:val="clear" w:color="auto" w:fill="auto"/>
          </w:tcPr>
          <w:p w14:paraId="56B1BE4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7BDD18C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all the materials of Chapters 2 and 4 used are wholly obtained, and</w:t>
            </w:r>
          </w:p>
          <w:p w14:paraId="6C0CA7F1" w14:textId="0B7EC16B"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all the vegetable materials used are wholly obtained. However, materials of headings 1507, 1508, 1511 and 1513 may be used.</w:t>
            </w:r>
          </w:p>
        </w:tc>
        <w:tc>
          <w:tcPr>
            <w:tcW w:w="1559" w:type="dxa"/>
            <w:gridSpan w:val="2"/>
            <w:shd w:val="clear" w:color="auto" w:fill="auto"/>
          </w:tcPr>
          <w:p w14:paraId="3C93A8FC"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46550859" w14:textId="77777777" w:rsidTr="002D1765">
        <w:trPr>
          <w:trHeight w:val="1376"/>
        </w:trPr>
        <w:tc>
          <w:tcPr>
            <w:tcW w:w="1696" w:type="dxa"/>
            <w:shd w:val="clear" w:color="auto" w:fill="auto"/>
          </w:tcPr>
          <w:p w14:paraId="74DB834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16</w:t>
            </w:r>
          </w:p>
        </w:tc>
        <w:tc>
          <w:tcPr>
            <w:tcW w:w="2694" w:type="dxa"/>
            <w:shd w:val="clear" w:color="auto" w:fill="auto"/>
          </w:tcPr>
          <w:p w14:paraId="2448770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Preparations of meat, of fish or of crustaceans, molluscs or other aquatic invertebrates</w:t>
            </w:r>
          </w:p>
        </w:tc>
        <w:tc>
          <w:tcPr>
            <w:tcW w:w="3118" w:type="dxa"/>
            <w:gridSpan w:val="2"/>
            <w:shd w:val="clear" w:color="auto" w:fill="auto"/>
          </w:tcPr>
          <w:p w14:paraId="4544F09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w:t>
            </w:r>
          </w:p>
          <w:p w14:paraId="25193E87" w14:textId="7F8905E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from non-originating materials of any Chapter, except that of the product, and </w:t>
            </w:r>
          </w:p>
          <w:p w14:paraId="5FA18CFF" w14:textId="46E3640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used does not exceed 55 % of the ex-works price of the product.</w:t>
            </w:r>
          </w:p>
        </w:tc>
        <w:tc>
          <w:tcPr>
            <w:tcW w:w="1559" w:type="dxa"/>
            <w:gridSpan w:val="2"/>
            <w:shd w:val="clear" w:color="auto" w:fill="auto"/>
          </w:tcPr>
          <w:p w14:paraId="53AAF072"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B5B7437" w14:textId="77777777" w:rsidTr="002D1765">
        <w:trPr>
          <w:trHeight w:val="759"/>
        </w:trPr>
        <w:tc>
          <w:tcPr>
            <w:tcW w:w="1696" w:type="dxa"/>
            <w:shd w:val="clear" w:color="auto" w:fill="auto"/>
          </w:tcPr>
          <w:p w14:paraId="472E0657" w14:textId="37BF9EDB" w:rsidR="00CD0144" w:rsidRPr="00B5278A" w:rsidRDefault="00CD0144" w:rsidP="00552CE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17</w:t>
            </w:r>
          </w:p>
        </w:tc>
        <w:tc>
          <w:tcPr>
            <w:tcW w:w="2694" w:type="dxa"/>
            <w:shd w:val="clear" w:color="auto" w:fill="auto"/>
          </w:tcPr>
          <w:p w14:paraId="203B9172" w14:textId="5313AD4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Sugars and sugar confectionery; except for:</w:t>
            </w:r>
          </w:p>
        </w:tc>
        <w:tc>
          <w:tcPr>
            <w:tcW w:w="3118" w:type="dxa"/>
            <w:gridSpan w:val="2"/>
            <w:shd w:val="clear" w:color="auto" w:fill="auto"/>
          </w:tcPr>
          <w:p w14:paraId="28478434" w14:textId="1C81547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5AA784CC"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2709AD8" w14:textId="77777777" w:rsidTr="002D1765">
        <w:tc>
          <w:tcPr>
            <w:tcW w:w="1696" w:type="dxa"/>
            <w:shd w:val="clear" w:color="auto" w:fill="auto"/>
          </w:tcPr>
          <w:p w14:paraId="6E86290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1701</w:t>
            </w:r>
          </w:p>
        </w:tc>
        <w:tc>
          <w:tcPr>
            <w:tcW w:w="2694" w:type="dxa"/>
            <w:shd w:val="clear" w:color="auto" w:fill="auto"/>
          </w:tcPr>
          <w:p w14:paraId="5407BC46" w14:textId="73ACCA8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Cane or beet sugar and chemically pure sucrose, in solid form, containing added flavouring or colouring matter</w:t>
            </w:r>
          </w:p>
        </w:tc>
        <w:tc>
          <w:tcPr>
            <w:tcW w:w="3118" w:type="dxa"/>
            <w:gridSpan w:val="2"/>
            <w:shd w:val="clear" w:color="auto" w:fill="auto"/>
          </w:tcPr>
          <w:p w14:paraId="47CEB3AE" w14:textId="2891E64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17 used does not exceed 30 % of the ex-works price of the product.</w:t>
            </w:r>
          </w:p>
        </w:tc>
        <w:tc>
          <w:tcPr>
            <w:tcW w:w="1559" w:type="dxa"/>
            <w:gridSpan w:val="2"/>
            <w:shd w:val="clear" w:color="auto" w:fill="auto"/>
          </w:tcPr>
          <w:p w14:paraId="5FCFE36A" w14:textId="77777777" w:rsidR="00CD0144" w:rsidRPr="00B5278A" w:rsidRDefault="00CD0144" w:rsidP="00347C55">
            <w:pPr>
              <w:jc w:val="both"/>
              <w:rPr>
                <w:rFonts w:ascii="Times New Roman" w:hAnsi="Times New Roman" w:cs="Times New Roman"/>
                <w:sz w:val="24"/>
                <w:szCs w:val="24"/>
                <w:lang w:val="en-GB"/>
              </w:rPr>
            </w:pPr>
          </w:p>
        </w:tc>
      </w:tr>
      <w:tr w:rsidR="00875E68" w:rsidRPr="00B5278A" w14:paraId="4243E57C" w14:textId="77777777" w:rsidTr="002D1765">
        <w:tc>
          <w:tcPr>
            <w:tcW w:w="1696" w:type="dxa"/>
            <w:vMerge w:val="restart"/>
            <w:shd w:val="clear" w:color="auto" w:fill="auto"/>
          </w:tcPr>
          <w:p w14:paraId="04F10466"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1702</w:t>
            </w:r>
          </w:p>
        </w:tc>
        <w:tc>
          <w:tcPr>
            <w:tcW w:w="2694" w:type="dxa"/>
            <w:shd w:val="clear" w:color="auto" w:fill="auto"/>
          </w:tcPr>
          <w:p w14:paraId="2D426BD0"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sugars, including chemically pure lactose, maltose, glucose and fructose, in solid form; sugar syrups not containing added flavouring or colouring matter; artificial honey, whether or not mixed with natural honey; caramel:</w:t>
            </w:r>
          </w:p>
        </w:tc>
        <w:tc>
          <w:tcPr>
            <w:tcW w:w="3118" w:type="dxa"/>
            <w:gridSpan w:val="2"/>
            <w:shd w:val="clear" w:color="auto" w:fill="auto"/>
          </w:tcPr>
          <w:p w14:paraId="682ECB39" w14:textId="77777777" w:rsidR="00875E68" w:rsidRPr="00B5278A" w:rsidRDefault="00875E68" w:rsidP="00347C55">
            <w:pPr>
              <w:jc w:val="both"/>
              <w:rPr>
                <w:rFonts w:ascii="Times New Roman" w:hAnsi="Times New Roman" w:cs="Times New Roman"/>
                <w:sz w:val="24"/>
                <w:szCs w:val="24"/>
                <w:lang w:val="en-GB"/>
              </w:rPr>
            </w:pPr>
          </w:p>
        </w:tc>
        <w:tc>
          <w:tcPr>
            <w:tcW w:w="1559" w:type="dxa"/>
            <w:gridSpan w:val="2"/>
            <w:shd w:val="clear" w:color="auto" w:fill="auto"/>
          </w:tcPr>
          <w:p w14:paraId="6637408B"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60D1A33B" w14:textId="77777777" w:rsidTr="002D1765">
        <w:tc>
          <w:tcPr>
            <w:tcW w:w="1696" w:type="dxa"/>
            <w:vMerge/>
            <w:shd w:val="clear" w:color="auto" w:fill="auto"/>
          </w:tcPr>
          <w:p w14:paraId="41C78BCE"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1F4B3BCC"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Chemically-pure maltose and fructose</w:t>
            </w:r>
          </w:p>
        </w:tc>
        <w:tc>
          <w:tcPr>
            <w:tcW w:w="3118" w:type="dxa"/>
            <w:gridSpan w:val="2"/>
            <w:shd w:val="clear" w:color="auto" w:fill="auto"/>
          </w:tcPr>
          <w:p w14:paraId="2441D269" w14:textId="003BAFC6"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including other materials of heading 1702.</w:t>
            </w:r>
          </w:p>
        </w:tc>
        <w:tc>
          <w:tcPr>
            <w:tcW w:w="1559" w:type="dxa"/>
            <w:gridSpan w:val="2"/>
            <w:shd w:val="clear" w:color="auto" w:fill="auto"/>
          </w:tcPr>
          <w:p w14:paraId="0C31BCB2"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4EE2FCF2" w14:textId="77777777" w:rsidTr="002D1765">
        <w:tc>
          <w:tcPr>
            <w:tcW w:w="1696" w:type="dxa"/>
            <w:vMerge/>
            <w:shd w:val="clear" w:color="auto" w:fill="auto"/>
          </w:tcPr>
          <w:p w14:paraId="656FEC2B"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11C41061"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 sugars in solid form, containing added flavouring or colouring matter</w:t>
            </w:r>
          </w:p>
        </w:tc>
        <w:tc>
          <w:tcPr>
            <w:tcW w:w="3118" w:type="dxa"/>
            <w:gridSpan w:val="2"/>
            <w:shd w:val="clear" w:color="auto" w:fill="auto"/>
          </w:tcPr>
          <w:p w14:paraId="29B51C27" w14:textId="0CD2F615"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17 used does not exceed 30 % of the ex-works price of the product.</w:t>
            </w:r>
          </w:p>
        </w:tc>
        <w:tc>
          <w:tcPr>
            <w:tcW w:w="1559" w:type="dxa"/>
            <w:gridSpan w:val="2"/>
            <w:shd w:val="clear" w:color="auto" w:fill="auto"/>
          </w:tcPr>
          <w:p w14:paraId="2405BF83" w14:textId="77777777" w:rsidR="00875E68" w:rsidRPr="00B5278A" w:rsidRDefault="00875E68" w:rsidP="00347C55">
            <w:pPr>
              <w:jc w:val="both"/>
              <w:rPr>
                <w:rFonts w:ascii="Times New Roman" w:hAnsi="Times New Roman" w:cs="Times New Roman"/>
                <w:sz w:val="24"/>
                <w:szCs w:val="24"/>
                <w:lang w:val="en-GB"/>
              </w:rPr>
            </w:pPr>
          </w:p>
        </w:tc>
      </w:tr>
      <w:tr w:rsidR="00875E68" w:rsidRPr="00B5278A" w14:paraId="2154BE29" w14:textId="77777777" w:rsidTr="002D1765">
        <w:tc>
          <w:tcPr>
            <w:tcW w:w="1696" w:type="dxa"/>
            <w:vMerge/>
            <w:shd w:val="clear" w:color="auto" w:fill="auto"/>
          </w:tcPr>
          <w:p w14:paraId="750E9F1C" w14:textId="77777777" w:rsidR="00875E68" w:rsidRPr="00B5278A" w:rsidRDefault="00875E68" w:rsidP="00347C55">
            <w:pPr>
              <w:jc w:val="both"/>
              <w:rPr>
                <w:rFonts w:ascii="Times New Roman" w:hAnsi="Times New Roman" w:cs="Times New Roman"/>
                <w:sz w:val="24"/>
                <w:szCs w:val="24"/>
                <w:lang w:val="en-GB"/>
              </w:rPr>
            </w:pPr>
          </w:p>
        </w:tc>
        <w:tc>
          <w:tcPr>
            <w:tcW w:w="2694" w:type="dxa"/>
            <w:shd w:val="clear" w:color="auto" w:fill="auto"/>
          </w:tcPr>
          <w:p w14:paraId="4CFAF526" w14:textId="77777777"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529B95EF" w14:textId="14372B1F" w:rsidR="00875E68" w:rsidRPr="00B5278A" w:rsidRDefault="00875E6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used are originating.</w:t>
            </w:r>
          </w:p>
        </w:tc>
        <w:tc>
          <w:tcPr>
            <w:tcW w:w="1559" w:type="dxa"/>
            <w:gridSpan w:val="2"/>
            <w:shd w:val="clear" w:color="auto" w:fill="auto"/>
          </w:tcPr>
          <w:p w14:paraId="14350746" w14:textId="77777777" w:rsidR="00875E68" w:rsidRDefault="00875E68" w:rsidP="00347C55">
            <w:pPr>
              <w:jc w:val="both"/>
              <w:rPr>
                <w:rFonts w:ascii="Times New Roman" w:hAnsi="Times New Roman" w:cs="Times New Roman"/>
                <w:sz w:val="24"/>
                <w:szCs w:val="24"/>
                <w:lang w:val="en-GB"/>
              </w:rPr>
            </w:pPr>
          </w:p>
          <w:p w14:paraId="22BCEB9B" w14:textId="77777777" w:rsidR="00DA35CB" w:rsidRDefault="00DA35CB" w:rsidP="00347C55">
            <w:pPr>
              <w:jc w:val="both"/>
              <w:rPr>
                <w:rFonts w:ascii="Times New Roman" w:hAnsi="Times New Roman" w:cs="Times New Roman"/>
                <w:sz w:val="24"/>
                <w:szCs w:val="24"/>
                <w:lang w:val="en-GB"/>
              </w:rPr>
            </w:pPr>
          </w:p>
          <w:p w14:paraId="35D3D794" w14:textId="5164CA97" w:rsidR="00DA35CB" w:rsidRPr="00B5278A" w:rsidRDefault="00DA35CB" w:rsidP="00347C55">
            <w:pPr>
              <w:jc w:val="both"/>
              <w:rPr>
                <w:rFonts w:ascii="Times New Roman" w:hAnsi="Times New Roman" w:cs="Times New Roman"/>
                <w:sz w:val="24"/>
                <w:szCs w:val="24"/>
                <w:lang w:val="en-GB"/>
              </w:rPr>
            </w:pPr>
          </w:p>
        </w:tc>
      </w:tr>
      <w:tr w:rsidR="00CD0144" w:rsidRPr="00B5278A" w14:paraId="484B995F" w14:textId="77777777" w:rsidTr="002D1765">
        <w:tc>
          <w:tcPr>
            <w:tcW w:w="1696" w:type="dxa"/>
            <w:shd w:val="clear" w:color="auto" w:fill="auto"/>
          </w:tcPr>
          <w:p w14:paraId="4B0FE78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1703</w:t>
            </w:r>
          </w:p>
        </w:tc>
        <w:tc>
          <w:tcPr>
            <w:tcW w:w="2694" w:type="dxa"/>
            <w:shd w:val="clear" w:color="auto" w:fill="auto"/>
          </w:tcPr>
          <w:p w14:paraId="3C31646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Molasses resulting from the extraction or refining of sugar, containing added flavouring or colouring matter</w:t>
            </w:r>
          </w:p>
        </w:tc>
        <w:tc>
          <w:tcPr>
            <w:tcW w:w="3118" w:type="dxa"/>
            <w:gridSpan w:val="2"/>
            <w:shd w:val="clear" w:color="auto" w:fill="auto"/>
          </w:tcPr>
          <w:p w14:paraId="4DE5BF20" w14:textId="237DFB8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17 used does not exceed 30 % of the ex-works price of the product.</w:t>
            </w:r>
          </w:p>
        </w:tc>
        <w:tc>
          <w:tcPr>
            <w:tcW w:w="1559" w:type="dxa"/>
            <w:gridSpan w:val="2"/>
            <w:shd w:val="clear" w:color="auto" w:fill="auto"/>
          </w:tcPr>
          <w:p w14:paraId="01E20432"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420FAA66" w14:textId="77777777" w:rsidTr="002D1765">
        <w:trPr>
          <w:trHeight w:val="1848"/>
        </w:trPr>
        <w:tc>
          <w:tcPr>
            <w:tcW w:w="1696" w:type="dxa"/>
            <w:shd w:val="clear" w:color="auto" w:fill="auto"/>
          </w:tcPr>
          <w:p w14:paraId="17479D1E"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1704</w:t>
            </w:r>
          </w:p>
        </w:tc>
        <w:tc>
          <w:tcPr>
            <w:tcW w:w="2694" w:type="dxa"/>
            <w:shd w:val="clear" w:color="auto" w:fill="auto"/>
          </w:tcPr>
          <w:p w14:paraId="316345F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Sugar confectionery (including white chocolate), not containing cocoa</w:t>
            </w:r>
          </w:p>
        </w:tc>
        <w:tc>
          <w:tcPr>
            <w:tcW w:w="3118" w:type="dxa"/>
            <w:gridSpan w:val="2"/>
            <w:shd w:val="clear" w:color="auto" w:fill="auto"/>
          </w:tcPr>
          <w:p w14:paraId="487EF15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8FC5DD5" w14:textId="33281CC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-from materials of any heading, except that of the product, and</w:t>
            </w:r>
          </w:p>
          <w:p w14:paraId="282106F0" w14:textId="477C1D5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-in which the value of all the materials of Chapter 17 used </w:t>
            </w:r>
            <w:r w:rsidRPr="00B5278A">
              <w:rPr>
                <w:rFonts w:ascii="Times New Roman" w:hAnsi="Times New Roman" w:cs="Times New Roman"/>
                <w:sz w:val="24"/>
                <w:szCs w:val="24"/>
                <w:lang w:val="en-GB"/>
              </w:rPr>
              <w:lastRenderedPageBreak/>
              <w:t>does not exceed 30 % of the ex-works price of the product.</w:t>
            </w:r>
          </w:p>
          <w:p w14:paraId="14A89111" w14:textId="031F0696" w:rsidR="00CD0144" w:rsidRPr="00B5278A" w:rsidRDefault="003C7210" w:rsidP="00347C55">
            <w:pPr>
              <w:jc w:val="both"/>
              <w:rPr>
                <w:rFonts w:ascii="Times New Roman" w:hAnsi="Times New Roman" w:cs="Times New Roman"/>
                <w:sz w:val="24"/>
                <w:szCs w:val="24"/>
                <w:lang w:val="en-GB"/>
              </w:rPr>
            </w:pPr>
            <w:r>
              <w:rPr>
                <w:rFonts w:ascii="Times New Roman" w:hAnsi="Times New Roman" w:cs="Times New Roman"/>
                <w:color w:val="000000" w:themeColor="text1"/>
                <w:sz w:val="24"/>
                <w:szCs w:val="24"/>
                <w:lang w:val="en-GB"/>
              </w:rPr>
              <w:t xml:space="preserve">[Please see Annex </w:t>
            </w:r>
            <w:r w:rsidRPr="003C7210">
              <w:rPr>
                <w:rFonts w:ascii="Times New Roman" w:hAnsi="Times New Roman" w:cs="Times New Roman"/>
                <w:color w:val="000000" w:themeColor="text1"/>
                <w:sz w:val="24"/>
                <w:szCs w:val="24"/>
                <w:lang w:val="en-GB"/>
              </w:rPr>
              <w:t>7-2(a)</w:t>
            </w:r>
            <w:r w:rsidR="00CD0144" w:rsidRPr="00B5278A">
              <w:rPr>
                <w:rFonts w:ascii="Times New Roman" w:hAnsi="Times New Roman" w:cs="Times New Roman"/>
                <w:color w:val="000000" w:themeColor="text1"/>
                <w:sz w:val="24"/>
                <w:szCs w:val="24"/>
                <w:lang w:val="en-GB"/>
              </w:rPr>
              <w:t>]</w:t>
            </w:r>
          </w:p>
        </w:tc>
        <w:tc>
          <w:tcPr>
            <w:tcW w:w="1559" w:type="dxa"/>
            <w:gridSpan w:val="2"/>
            <w:shd w:val="clear" w:color="auto" w:fill="auto"/>
          </w:tcPr>
          <w:p w14:paraId="21D2071A"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7F3FBA5" w14:textId="77777777" w:rsidTr="002D1765">
        <w:tc>
          <w:tcPr>
            <w:tcW w:w="1696" w:type="dxa"/>
            <w:shd w:val="clear" w:color="auto" w:fill="auto"/>
          </w:tcPr>
          <w:p w14:paraId="6E08EA7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18</w:t>
            </w:r>
          </w:p>
        </w:tc>
        <w:tc>
          <w:tcPr>
            <w:tcW w:w="2694" w:type="dxa"/>
            <w:shd w:val="clear" w:color="auto" w:fill="auto"/>
          </w:tcPr>
          <w:p w14:paraId="6716AD4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Cocoa and cocoa preparations</w:t>
            </w:r>
          </w:p>
        </w:tc>
        <w:tc>
          <w:tcPr>
            <w:tcW w:w="3118" w:type="dxa"/>
            <w:gridSpan w:val="2"/>
            <w:shd w:val="clear" w:color="auto" w:fill="auto"/>
          </w:tcPr>
          <w:p w14:paraId="6C02F19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7FACB14" w14:textId="6388F7D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-from materials of any heading, except that of the product, and</w:t>
            </w:r>
          </w:p>
          <w:p w14:paraId="3D0B2428" w14:textId="7F7E52F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-in which the value of all the materials of Chapter 17 used does not exceed 30 % of the ex-works price of the product.</w:t>
            </w:r>
          </w:p>
          <w:p w14:paraId="7B4D921B" w14:textId="3E2CDB01" w:rsidR="00CD0144" w:rsidRPr="00B5278A" w:rsidRDefault="003C7210" w:rsidP="00347C55">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[Please see Annex </w:t>
            </w:r>
            <w:r w:rsidRPr="003C7210">
              <w:rPr>
                <w:rFonts w:ascii="Times New Roman" w:hAnsi="Times New Roman" w:cs="Times New Roman"/>
                <w:sz w:val="24"/>
                <w:szCs w:val="24"/>
                <w:lang w:val="en-GB"/>
              </w:rPr>
              <w:t>7-2(a)</w:t>
            </w:r>
            <w:r w:rsidR="00CD0144" w:rsidRPr="00B5278A">
              <w:rPr>
                <w:rFonts w:ascii="Times New Roman" w:hAnsi="Times New Roman" w:cs="Times New Roman"/>
                <w:sz w:val="24"/>
                <w:szCs w:val="24"/>
                <w:lang w:val="en-GB"/>
              </w:rPr>
              <w:t>]</w:t>
            </w:r>
          </w:p>
        </w:tc>
        <w:tc>
          <w:tcPr>
            <w:tcW w:w="1559" w:type="dxa"/>
            <w:gridSpan w:val="2"/>
            <w:shd w:val="clear" w:color="auto" w:fill="auto"/>
          </w:tcPr>
          <w:p w14:paraId="69EB1FD3"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0E9772DC" w14:textId="77777777" w:rsidTr="002D1765">
        <w:tc>
          <w:tcPr>
            <w:tcW w:w="1696" w:type="dxa"/>
            <w:shd w:val="clear" w:color="auto" w:fill="auto"/>
          </w:tcPr>
          <w:p w14:paraId="6609E02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1901</w:t>
            </w:r>
          </w:p>
        </w:tc>
        <w:tc>
          <w:tcPr>
            <w:tcW w:w="2694" w:type="dxa"/>
            <w:shd w:val="clear" w:color="auto" w:fill="auto"/>
          </w:tcPr>
          <w:p w14:paraId="23E911B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Malt extract; food preparations of flour, groats, meal, starch or malt extract, not containing cocoa or containing less than 40 % by weight of cocoa calculated on a totally defatted basis, not elsewhere specified or included; food preparations of goods of headings 0401 to 0404, not containing cocoa or containing less than 5 % by weight of cocoa calculated on a totally defatted basis, not elsewhere specified or included:</w:t>
            </w:r>
          </w:p>
        </w:tc>
        <w:tc>
          <w:tcPr>
            <w:tcW w:w="3118" w:type="dxa"/>
            <w:gridSpan w:val="2"/>
            <w:shd w:val="clear" w:color="auto" w:fill="auto"/>
          </w:tcPr>
          <w:p w14:paraId="3F5928EB" w14:textId="77777777" w:rsidR="00CD0144" w:rsidRPr="00B5278A" w:rsidRDefault="00CD0144" w:rsidP="00347C55">
            <w:pPr>
              <w:jc w:val="both"/>
              <w:rPr>
                <w:rFonts w:ascii="Times New Roman" w:hAnsi="Times New Roman" w:cs="Times New Roman"/>
                <w:sz w:val="24"/>
                <w:szCs w:val="24"/>
                <w:lang w:val="en-GB"/>
              </w:rPr>
            </w:pPr>
          </w:p>
        </w:tc>
        <w:tc>
          <w:tcPr>
            <w:tcW w:w="1559" w:type="dxa"/>
            <w:gridSpan w:val="2"/>
            <w:shd w:val="clear" w:color="auto" w:fill="auto"/>
          </w:tcPr>
          <w:p w14:paraId="5A8382E1"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489875EA" w14:textId="77777777" w:rsidTr="002D1765">
        <w:trPr>
          <w:trHeight w:val="360"/>
        </w:trPr>
        <w:tc>
          <w:tcPr>
            <w:tcW w:w="1696" w:type="dxa"/>
            <w:shd w:val="clear" w:color="auto" w:fill="auto"/>
          </w:tcPr>
          <w:p w14:paraId="631E0D3B" w14:textId="77777777" w:rsidR="00CD0144" w:rsidRPr="00B5278A" w:rsidRDefault="00CD0144" w:rsidP="00347C55">
            <w:pPr>
              <w:jc w:val="both"/>
              <w:rPr>
                <w:rFonts w:ascii="Times New Roman" w:hAnsi="Times New Roman" w:cs="Times New Roman"/>
                <w:sz w:val="24"/>
                <w:szCs w:val="24"/>
                <w:lang w:val="en-GB"/>
              </w:rPr>
            </w:pPr>
          </w:p>
        </w:tc>
        <w:tc>
          <w:tcPr>
            <w:tcW w:w="2694" w:type="dxa"/>
            <w:shd w:val="clear" w:color="auto" w:fill="auto"/>
          </w:tcPr>
          <w:p w14:paraId="12EE80D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Malt extract</w:t>
            </w:r>
          </w:p>
        </w:tc>
        <w:tc>
          <w:tcPr>
            <w:tcW w:w="3118" w:type="dxa"/>
            <w:gridSpan w:val="2"/>
            <w:shd w:val="clear" w:color="auto" w:fill="auto"/>
          </w:tcPr>
          <w:p w14:paraId="62D10A2C" w14:textId="2C41CF0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cereals of Chapter 10.</w:t>
            </w:r>
          </w:p>
        </w:tc>
        <w:tc>
          <w:tcPr>
            <w:tcW w:w="1559" w:type="dxa"/>
            <w:gridSpan w:val="2"/>
            <w:shd w:val="clear" w:color="auto" w:fill="auto"/>
          </w:tcPr>
          <w:p w14:paraId="08802CE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917114E" w14:textId="77777777" w:rsidTr="002D1765">
        <w:trPr>
          <w:trHeight w:val="1771"/>
        </w:trPr>
        <w:tc>
          <w:tcPr>
            <w:tcW w:w="1696" w:type="dxa"/>
            <w:shd w:val="clear" w:color="auto" w:fill="auto"/>
          </w:tcPr>
          <w:p w14:paraId="1BF06AA7" w14:textId="77777777" w:rsidR="00CD0144" w:rsidRPr="00B5278A" w:rsidRDefault="00CD0144" w:rsidP="00347C55">
            <w:pPr>
              <w:jc w:val="both"/>
              <w:rPr>
                <w:rFonts w:ascii="Times New Roman" w:hAnsi="Times New Roman" w:cs="Times New Roman"/>
                <w:sz w:val="24"/>
                <w:szCs w:val="24"/>
                <w:lang w:val="en-GB"/>
              </w:rPr>
            </w:pPr>
          </w:p>
        </w:tc>
        <w:tc>
          <w:tcPr>
            <w:tcW w:w="2694" w:type="dxa"/>
            <w:shd w:val="clear" w:color="auto" w:fill="auto"/>
          </w:tcPr>
          <w:p w14:paraId="7138379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3118" w:type="dxa"/>
            <w:gridSpan w:val="2"/>
            <w:shd w:val="clear" w:color="auto" w:fill="auto"/>
          </w:tcPr>
          <w:p w14:paraId="14B8D10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1136DBAC" w14:textId="3E85C1C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-from materials of any heading, except that of the product, and</w:t>
            </w:r>
          </w:p>
          <w:p w14:paraId="009613D4" w14:textId="73B139B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-in which the value of all the materials of Chapter 17 used does not exceed 30 % of the ex-works price of the product.</w:t>
            </w:r>
          </w:p>
        </w:tc>
        <w:tc>
          <w:tcPr>
            <w:tcW w:w="1559" w:type="dxa"/>
            <w:gridSpan w:val="2"/>
            <w:shd w:val="clear" w:color="auto" w:fill="auto"/>
          </w:tcPr>
          <w:p w14:paraId="1883644A"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06E461C2" w14:textId="77777777" w:rsidTr="002D1765">
        <w:tc>
          <w:tcPr>
            <w:tcW w:w="1696" w:type="dxa"/>
            <w:shd w:val="clear" w:color="auto" w:fill="auto"/>
          </w:tcPr>
          <w:p w14:paraId="64FFD22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1902</w:t>
            </w:r>
          </w:p>
        </w:tc>
        <w:tc>
          <w:tcPr>
            <w:tcW w:w="2694" w:type="dxa"/>
            <w:shd w:val="clear" w:color="auto" w:fill="auto"/>
          </w:tcPr>
          <w:p w14:paraId="452F4C5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Pasta, whether or not cooked or stuffed (with meat or other substances) or otherwise prepared, such as spaghetti, macaroni, noodles, lasagne, gnocchi, ravioli, cannelloni; couscous, whether or not prepared:</w:t>
            </w:r>
          </w:p>
        </w:tc>
        <w:tc>
          <w:tcPr>
            <w:tcW w:w="3118" w:type="dxa"/>
            <w:gridSpan w:val="2"/>
            <w:shd w:val="clear" w:color="auto" w:fill="auto"/>
          </w:tcPr>
          <w:p w14:paraId="429145DB" w14:textId="77777777" w:rsidR="00CD0144" w:rsidRPr="00B5278A" w:rsidRDefault="00CD0144" w:rsidP="00347C55">
            <w:pPr>
              <w:jc w:val="both"/>
              <w:rPr>
                <w:rFonts w:ascii="Times New Roman" w:hAnsi="Times New Roman" w:cs="Times New Roman"/>
                <w:sz w:val="24"/>
                <w:szCs w:val="24"/>
                <w:lang w:val="en-GB"/>
              </w:rPr>
            </w:pPr>
          </w:p>
        </w:tc>
        <w:tc>
          <w:tcPr>
            <w:tcW w:w="1559" w:type="dxa"/>
            <w:gridSpan w:val="2"/>
            <w:shd w:val="clear" w:color="auto" w:fill="auto"/>
          </w:tcPr>
          <w:p w14:paraId="5A31B3A1"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3BA46AA" w14:textId="77777777" w:rsidTr="002D1765">
        <w:tc>
          <w:tcPr>
            <w:tcW w:w="1696" w:type="dxa"/>
            <w:shd w:val="clear" w:color="auto" w:fill="auto"/>
          </w:tcPr>
          <w:p w14:paraId="0286F1DF" w14:textId="77777777" w:rsidR="00CD0144" w:rsidRPr="00B5278A" w:rsidRDefault="00CD0144" w:rsidP="00347C55">
            <w:pPr>
              <w:jc w:val="both"/>
              <w:rPr>
                <w:rFonts w:ascii="Times New Roman" w:hAnsi="Times New Roman" w:cs="Times New Roman"/>
                <w:sz w:val="24"/>
                <w:szCs w:val="24"/>
                <w:lang w:val="en-GB"/>
              </w:rPr>
            </w:pPr>
          </w:p>
        </w:tc>
        <w:tc>
          <w:tcPr>
            <w:tcW w:w="2694" w:type="dxa"/>
            <w:shd w:val="clear" w:color="auto" w:fill="auto"/>
          </w:tcPr>
          <w:p w14:paraId="0DF9B9C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Containing 20 % or less by weight of meat, meat offal, fish, crustaceans or molluscs</w:t>
            </w:r>
          </w:p>
        </w:tc>
        <w:tc>
          <w:tcPr>
            <w:tcW w:w="3118" w:type="dxa"/>
            <w:gridSpan w:val="2"/>
            <w:shd w:val="clear" w:color="auto" w:fill="auto"/>
          </w:tcPr>
          <w:p w14:paraId="4059B362" w14:textId="70FFA4A0"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cereals and derivatives (except durum wheat and its derivatives) used are wholly obtained.</w:t>
            </w:r>
          </w:p>
        </w:tc>
        <w:tc>
          <w:tcPr>
            <w:tcW w:w="1559" w:type="dxa"/>
            <w:gridSpan w:val="2"/>
            <w:shd w:val="clear" w:color="auto" w:fill="auto"/>
          </w:tcPr>
          <w:p w14:paraId="4C439323"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C2B9350" w14:textId="77777777" w:rsidTr="002D1765">
        <w:tc>
          <w:tcPr>
            <w:tcW w:w="1696" w:type="dxa"/>
            <w:shd w:val="clear" w:color="auto" w:fill="auto"/>
          </w:tcPr>
          <w:p w14:paraId="6C359D1B" w14:textId="77777777" w:rsidR="00CD0144" w:rsidRPr="00B5278A" w:rsidRDefault="00CD0144" w:rsidP="00347C55">
            <w:pPr>
              <w:jc w:val="both"/>
              <w:rPr>
                <w:rFonts w:ascii="Times New Roman" w:hAnsi="Times New Roman" w:cs="Times New Roman"/>
                <w:sz w:val="24"/>
                <w:szCs w:val="24"/>
                <w:lang w:val="en-GB"/>
              </w:rPr>
            </w:pPr>
          </w:p>
        </w:tc>
        <w:tc>
          <w:tcPr>
            <w:tcW w:w="2694" w:type="dxa"/>
            <w:shd w:val="clear" w:color="auto" w:fill="auto"/>
          </w:tcPr>
          <w:p w14:paraId="5FD8FB3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Containing more than 20 % by weight of meat, meat offal, fish, crustaceans or molluscs</w:t>
            </w:r>
          </w:p>
        </w:tc>
        <w:tc>
          <w:tcPr>
            <w:tcW w:w="3118" w:type="dxa"/>
            <w:gridSpan w:val="2"/>
            <w:shd w:val="clear" w:color="auto" w:fill="auto"/>
          </w:tcPr>
          <w:p w14:paraId="222B125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696AD8B6" w14:textId="4353969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all the cereals and their derivatives (except durum wheat and its derivatives) used are wholly obtained, and</w:t>
            </w:r>
          </w:p>
          <w:p w14:paraId="4308A0CC" w14:textId="7505742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all the materials of Chapters 2 and 3 used are wholly obtained.</w:t>
            </w:r>
          </w:p>
        </w:tc>
        <w:tc>
          <w:tcPr>
            <w:tcW w:w="1559" w:type="dxa"/>
            <w:gridSpan w:val="2"/>
            <w:shd w:val="clear" w:color="auto" w:fill="auto"/>
          </w:tcPr>
          <w:p w14:paraId="3D0D946A"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7213F68" w14:textId="77777777" w:rsidTr="002D1765">
        <w:tc>
          <w:tcPr>
            <w:tcW w:w="1696" w:type="dxa"/>
            <w:shd w:val="clear" w:color="auto" w:fill="auto"/>
          </w:tcPr>
          <w:p w14:paraId="4EBF364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1903</w:t>
            </w:r>
          </w:p>
        </w:tc>
        <w:tc>
          <w:tcPr>
            <w:tcW w:w="2694" w:type="dxa"/>
            <w:shd w:val="clear" w:color="auto" w:fill="auto"/>
          </w:tcPr>
          <w:p w14:paraId="189165C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Tapioca and substitutes therefor prepared from starch, in the form of flakes, grains, pearls, siftings or similar forms</w:t>
            </w:r>
          </w:p>
        </w:tc>
        <w:tc>
          <w:tcPr>
            <w:tcW w:w="3118" w:type="dxa"/>
            <w:gridSpan w:val="2"/>
            <w:shd w:val="clear" w:color="auto" w:fill="auto"/>
          </w:tcPr>
          <w:p w14:paraId="1CFA8166" w14:textId="6D46FD9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potato starch of heading 1108.</w:t>
            </w:r>
          </w:p>
        </w:tc>
        <w:tc>
          <w:tcPr>
            <w:tcW w:w="1559" w:type="dxa"/>
            <w:gridSpan w:val="2"/>
            <w:shd w:val="clear" w:color="auto" w:fill="auto"/>
          </w:tcPr>
          <w:p w14:paraId="5142F46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8212538" w14:textId="77777777" w:rsidTr="002D1765">
        <w:trPr>
          <w:trHeight w:val="2795"/>
        </w:trPr>
        <w:tc>
          <w:tcPr>
            <w:tcW w:w="1696" w:type="dxa"/>
            <w:shd w:val="clear" w:color="auto" w:fill="auto"/>
          </w:tcPr>
          <w:p w14:paraId="718A340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1904</w:t>
            </w:r>
          </w:p>
        </w:tc>
        <w:tc>
          <w:tcPr>
            <w:tcW w:w="2694" w:type="dxa"/>
            <w:shd w:val="clear" w:color="auto" w:fill="auto"/>
          </w:tcPr>
          <w:p w14:paraId="5DFBA43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Prepared foods obtained by the swelling or roasting of cereals or cereal products (for example, corn flakes); cereals (other than maize (corn)) in grain form or in the form of flakes or other worked grains (except flour, groats and meal), </w:t>
            </w:r>
            <w:r w:rsidRPr="00B5278A">
              <w:rPr>
                <w:rFonts w:ascii="Times New Roman" w:hAnsi="Times New Roman" w:cs="Times New Roman"/>
                <w:sz w:val="24"/>
                <w:szCs w:val="24"/>
                <w:lang w:val="en-GB"/>
              </w:rPr>
              <w:lastRenderedPageBreak/>
              <w:t>pre-cooked or otherwise prepared, not elsewhere specified or included</w:t>
            </w:r>
          </w:p>
        </w:tc>
        <w:tc>
          <w:tcPr>
            <w:tcW w:w="3118" w:type="dxa"/>
            <w:gridSpan w:val="2"/>
            <w:shd w:val="clear" w:color="auto" w:fill="auto"/>
          </w:tcPr>
          <w:p w14:paraId="19D70B7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w:t>
            </w:r>
          </w:p>
          <w:p w14:paraId="69DFFDB7" w14:textId="413CD92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those of heading 1806,</w:t>
            </w:r>
          </w:p>
          <w:p w14:paraId="511550BD" w14:textId="73901CE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in which all the cereals and flour (except durum wheat and </w:t>
            </w:r>
            <w:r w:rsidRPr="00B5278A">
              <w:rPr>
                <w:rFonts w:ascii="Times New Roman" w:hAnsi="Times New Roman" w:cs="Times New Roman"/>
                <w:i/>
                <w:sz w:val="24"/>
                <w:szCs w:val="24"/>
                <w:lang w:val="en-GB"/>
              </w:rPr>
              <w:t>Zea indurata</w:t>
            </w:r>
            <w:r w:rsidRPr="00B5278A">
              <w:rPr>
                <w:rFonts w:ascii="Times New Roman" w:hAnsi="Times New Roman" w:cs="Times New Roman"/>
                <w:sz w:val="24"/>
                <w:szCs w:val="24"/>
                <w:lang w:val="en-GB"/>
              </w:rPr>
              <w:t xml:space="preserve"> maize, and their derivatives) used are wholly obtained, and</w:t>
            </w:r>
          </w:p>
          <w:p w14:paraId="39C734C8" w14:textId="2DAB623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in which the value of all the materials of Chapter 17 used does not exceed 30 % of the ex-works price of the product.</w:t>
            </w:r>
          </w:p>
        </w:tc>
        <w:tc>
          <w:tcPr>
            <w:tcW w:w="1559" w:type="dxa"/>
            <w:gridSpan w:val="2"/>
            <w:shd w:val="clear" w:color="auto" w:fill="auto"/>
          </w:tcPr>
          <w:p w14:paraId="2A40B97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C639A36" w14:textId="77777777" w:rsidTr="002D1765">
        <w:tc>
          <w:tcPr>
            <w:tcW w:w="1696" w:type="dxa"/>
            <w:shd w:val="clear" w:color="auto" w:fill="auto"/>
          </w:tcPr>
          <w:p w14:paraId="1A9D8C3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1905</w:t>
            </w:r>
          </w:p>
        </w:tc>
        <w:tc>
          <w:tcPr>
            <w:tcW w:w="2694" w:type="dxa"/>
            <w:shd w:val="clear" w:color="auto" w:fill="auto"/>
          </w:tcPr>
          <w:p w14:paraId="29180C2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Bread, pastry, cakes, biscuits and other bakers' wares, whether or not containing cocoa; communion wafers, empty cachets of a kind suitable for pharmaceutical use, sealing wafers, rice paper and similar products</w:t>
            </w:r>
          </w:p>
        </w:tc>
        <w:tc>
          <w:tcPr>
            <w:tcW w:w="3118" w:type="dxa"/>
            <w:gridSpan w:val="2"/>
            <w:shd w:val="clear" w:color="auto" w:fill="auto"/>
          </w:tcPr>
          <w:p w14:paraId="1A96A0D7" w14:textId="22E2E42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those of Chapter 11.</w:t>
            </w:r>
          </w:p>
        </w:tc>
        <w:tc>
          <w:tcPr>
            <w:tcW w:w="1559" w:type="dxa"/>
            <w:gridSpan w:val="2"/>
            <w:shd w:val="clear" w:color="auto" w:fill="auto"/>
          </w:tcPr>
          <w:p w14:paraId="1FA510D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1D09AFB" w14:textId="77777777" w:rsidTr="002D1765">
        <w:tc>
          <w:tcPr>
            <w:tcW w:w="1696" w:type="dxa"/>
            <w:shd w:val="clear" w:color="auto" w:fill="auto"/>
          </w:tcPr>
          <w:p w14:paraId="541FCBB4" w14:textId="3E3CA62B" w:rsidR="00CD0144" w:rsidRPr="00B5278A" w:rsidRDefault="00CD0144" w:rsidP="00552CE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20</w:t>
            </w:r>
          </w:p>
        </w:tc>
        <w:tc>
          <w:tcPr>
            <w:tcW w:w="2694" w:type="dxa"/>
            <w:shd w:val="clear" w:color="auto" w:fill="auto"/>
          </w:tcPr>
          <w:p w14:paraId="62D69A2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Preparations of vegetables, fruit, nuts or other parts of plants; except for:</w:t>
            </w:r>
          </w:p>
        </w:tc>
        <w:tc>
          <w:tcPr>
            <w:tcW w:w="3118" w:type="dxa"/>
            <w:gridSpan w:val="2"/>
            <w:shd w:val="clear" w:color="auto" w:fill="auto"/>
          </w:tcPr>
          <w:p w14:paraId="6B2D82F0" w14:textId="29B72ED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fruit, nuts or vegetables used are wholly obtained.</w:t>
            </w:r>
          </w:p>
          <w:p w14:paraId="5DE56565" w14:textId="0B4FABB6" w:rsidR="00CD0144"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w:t>
            </w:r>
            <w:r w:rsidR="003C7210">
              <w:rPr>
                <w:rFonts w:ascii="Times New Roman" w:hAnsi="Times New Roman" w:cs="Times New Roman"/>
                <w:sz w:val="24"/>
                <w:szCs w:val="24"/>
                <w:lang w:val="en-GB"/>
              </w:rPr>
              <w:t xml:space="preserve">lease see Annex </w:t>
            </w:r>
            <w:r w:rsidR="003C7210" w:rsidRPr="003C7210">
              <w:rPr>
                <w:rFonts w:ascii="Times New Roman" w:hAnsi="Times New Roman" w:cs="Times New Roman"/>
                <w:sz w:val="24"/>
                <w:szCs w:val="24"/>
                <w:lang w:val="en-GB"/>
              </w:rPr>
              <w:t>7-2(a)</w:t>
            </w:r>
            <w:r w:rsidR="00CD0144" w:rsidRPr="00B5278A">
              <w:rPr>
                <w:rFonts w:ascii="Times New Roman" w:hAnsi="Times New Roman" w:cs="Times New Roman"/>
                <w:sz w:val="24"/>
                <w:szCs w:val="24"/>
                <w:lang w:val="en-GB"/>
              </w:rPr>
              <w:t>]</w:t>
            </w:r>
          </w:p>
        </w:tc>
        <w:tc>
          <w:tcPr>
            <w:tcW w:w="1559" w:type="dxa"/>
            <w:gridSpan w:val="2"/>
            <w:shd w:val="clear" w:color="auto" w:fill="auto"/>
          </w:tcPr>
          <w:p w14:paraId="446FC49C"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4EBE20B0" w14:textId="77777777" w:rsidTr="002D1765">
        <w:tc>
          <w:tcPr>
            <w:tcW w:w="1696" w:type="dxa"/>
            <w:shd w:val="clear" w:color="auto" w:fill="auto"/>
          </w:tcPr>
          <w:p w14:paraId="4AD65DB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2001</w:t>
            </w:r>
          </w:p>
        </w:tc>
        <w:tc>
          <w:tcPr>
            <w:tcW w:w="2694" w:type="dxa"/>
            <w:shd w:val="clear" w:color="auto" w:fill="auto"/>
          </w:tcPr>
          <w:p w14:paraId="1CD5D06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Yams, sweet potatoes and similar edible parts of plants containing 5 % or more by weight of starch, prepared or preserved by vinegar or acetic acid</w:t>
            </w:r>
          </w:p>
        </w:tc>
        <w:tc>
          <w:tcPr>
            <w:tcW w:w="3118" w:type="dxa"/>
            <w:gridSpan w:val="2"/>
            <w:shd w:val="clear" w:color="auto" w:fill="auto"/>
          </w:tcPr>
          <w:p w14:paraId="51A7FB18" w14:textId="738C54B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3458AA1A"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A7AAC96" w14:textId="77777777" w:rsidTr="002D1765">
        <w:tc>
          <w:tcPr>
            <w:tcW w:w="1696" w:type="dxa"/>
            <w:shd w:val="clear" w:color="auto" w:fill="auto"/>
          </w:tcPr>
          <w:p w14:paraId="6EF8D28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2004 and ex 2005</w:t>
            </w:r>
          </w:p>
        </w:tc>
        <w:tc>
          <w:tcPr>
            <w:tcW w:w="2694" w:type="dxa"/>
            <w:shd w:val="clear" w:color="auto" w:fill="auto"/>
          </w:tcPr>
          <w:p w14:paraId="5AB0A58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Potatoes in the form of flour, meal or flakes, prepared or preserved otherwise than by vinegar or acetic acid</w:t>
            </w:r>
          </w:p>
        </w:tc>
        <w:tc>
          <w:tcPr>
            <w:tcW w:w="3118" w:type="dxa"/>
            <w:gridSpan w:val="2"/>
            <w:shd w:val="clear" w:color="auto" w:fill="auto"/>
          </w:tcPr>
          <w:p w14:paraId="45CA55CD" w14:textId="699A75E0"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7E4A70B0"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69BCDB5" w14:textId="77777777" w:rsidTr="002D1765">
        <w:tc>
          <w:tcPr>
            <w:tcW w:w="1696" w:type="dxa"/>
            <w:shd w:val="clear" w:color="auto" w:fill="auto"/>
          </w:tcPr>
          <w:p w14:paraId="4F3BE4F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2006</w:t>
            </w:r>
          </w:p>
        </w:tc>
        <w:tc>
          <w:tcPr>
            <w:tcW w:w="2694" w:type="dxa"/>
            <w:shd w:val="clear" w:color="auto" w:fill="auto"/>
          </w:tcPr>
          <w:p w14:paraId="47CA9B2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Vegetables, fruit, nuts, fruit-peel and other parts of plants, preserved by sugar (drained, glacé or crystallized)</w:t>
            </w:r>
          </w:p>
        </w:tc>
        <w:tc>
          <w:tcPr>
            <w:tcW w:w="3118" w:type="dxa"/>
            <w:gridSpan w:val="2"/>
            <w:shd w:val="clear" w:color="auto" w:fill="auto"/>
          </w:tcPr>
          <w:p w14:paraId="42AE6049" w14:textId="65A8EF3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17 used does not exceed 30 % of the ex-works price of the product.</w:t>
            </w:r>
          </w:p>
        </w:tc>
        <w:tc>
          <w:tcPr>
            <w:tcW w:w="1559" w:type="dxa"/>
            <w:gridSpan w:val="2"/>
            <w:shd w:val="clear" w:color="auto" w:fill="auto"/>
          </w:tcPr>
          <w:p w14:paraId="36B0B0C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2B1450C" w14:textId="77777777" w:rsidTr="002D1765">
        <w:trPr>
          <w:trHeight w:val="1934"/>
        </w:trPr>
        <w:tc>
          <w:tcPr>
            <w:tcW w:w="1696" w:type="dxa"/>
            <w:shd w:val="clear" w:color="auto" w:fill="auto"/>
          </w:tcPr>
          <w:p w14:paraId="422F60D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2007</w:t>
            </w:r>
          </w:p>
        </w:tc>
        <w:tc>
          <w:tcPr>
            <w:tcW w:w="2694" w:type="dxa"/>
            <w:shd w:val="clear" w:color="auto" w:fill="auto"/>
          </w:tcPr>
          <w:p w14:paraId="2EA2C18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Jams, fruit jellies, marmalades, fruit or nut purée and fruit or nut pastes, obtained by cooking, whether or not containing added sugar or other sweetening matter</w:t>
            </w:r>
          </w:p>
        </w:tc>
        <w:tc>
          <w:tcPr>
            <w:tcW w:w="3118" w:type="dxa"/>
            <w:gridSpan w:val="2"/>
            <w:shd w:val="clear" w:color="auto" w:fill="auto"/>
          </w:tcPr>
          <w:p w14:paraId="34E7B62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3842F884" w14:textId="68E42AA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7C44A256" w14:textId="5C937C2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of Chapter 17 used does not exceed 30 % of the ex-works price of the product.</w:t>
            </w:r>
          </w:p>
        </w:tc>
        <w:tc>
          <w:tcPr>
            <w:tcW w:w="1559" w:type="dxa"/>
            <w:gridSpan w:val="2"/>
            <w:shd w:val="clear" w:color="auto" w:fill="auto"/>
          </w:tcPr>
          <w:p w14:paraId="7014BAE5" w14:textId="77777777" w:rsidR="00CD0144" w:rsidRPr="00B5278A" w:rsidRDefault="00CD0144" w:rsidP="00347C55">
            <w:pPr>
              <w:jc w:val="both"/>
              <w:rPr>
                <w:rFonts w:ascii="Times New Roman" w:hAnsi="Times New Roman" w:cs="Times New Roman"/>
                <w:sz w:val="24"/>
                <w:szCs w:val="24"/>
                <w:lang w:val="en-GB"/>
              </w:rPr>
            </w:pPr>
          </w:p>
        </w:tc>
      </w:tr>
      <w:tr w:rsidR="00503F97" w:rsidRPr="00B5278A" w14:paraId="1F60E0F2" w14:textId="77777777" w:rsidTr="002D1765">
        <w:trPr>
          <w:trHeight w:val="1266"/>
        </w:trPr>
        <w:tc>
          <w:tcPr>
            <w:tcW w:w="1696" w:type="dxa"/>
            <w:vMerge w:val="restart"/>
            <w:shd w:val="clear" w:color="auto" w:fill="auto"/>
          </w:tcPr>
          <w:p w14:paraId="35B2A1B2"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2008</w:t>
            </w:r>
          </w:p>
        </w:tc>
        <w:tc>
          <w:tcPr>
            <w:tcW w:w="2694" w:type="dxa"/>
            <w:shd w:val="clear" w:color="auto" w:fill="auto"/>
          </w:tcPr>
          <w:p w14:paraId="20F1F651"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Nuts, not containing added sugar or spirits</w:t>
            </w:r>
          </w:p>
        </w:tc>
        <w:tc>
          <w:tcPr>
            <w:tcW w:w="3118" w:type="dxa"/>
            <w:gridSpan w:val="2"/>
            <w:shd w:val="clear" w:color="auto" w:fill="auto"/>
          </w:tcPr>
          <w:p w14:paraId="7D83544B" w14:textId="210FCFCC"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originating nuts and oil seeds of headings 0801, 0802 and 1202 to 1207 used exceeds 60 % of the ex-works price of the product.</w:t>
            </w:r>
          </w:p>
        </w:tc>
        <w:tc>
          <w:tcPr>
            <w:tcW w:w="1559" w:type="dxa"/>
            <w:gridSpan w:val="2"/>
            <w:shd w:val="clear" w:color="auto" w:fill="auto"/>
          </w:tcPr>
          <w:p w14:paraId="3245BD67" w14:textId="77777777" w:rsidR="00503F97" w:rsidRPr="00B5278A" w:rsidRDefault="00503F97" w:rsidP="00347C55">
            <w:pPr>
              <w:jc w:val="both"/>
              <w:rPr>
                <w:rFonts w:ascii="Times New Roman" w:hAnsi="Times New Roman" w:cs="Times New Roman"/>
                <w:sz w:val="24"/>
                <w:szCs w:val="24"/>
                <w:lang w:val="en-GB"/>
              </w:rPr>
            </w:pPr>
          </w:p>
        </w:tc>
      </w:tr>
      <w:tr w:rsidR="00503F97" w:rsidRPr="00B5278A" w14:paraId="3C94A997" w14:textId="77777777" w:rsidTr="002D1765">
        <w:tc>
          <w:tcPr>
            <w:tcW w:w="1696" w:type="dxa"/>
            <w:vMerge/>
            <w:shd w:val="clear" w:color="auto" w:fill="auto"/>
          </w:tcPr>
          <w:p w14:paraId="62A259C9" w14:textId="77777777" w:rsidR="00503F97" w:rsidRPr="00B5278A" w:rsidRDefault="00503F97" w:rsidP="00347C55">
            <w:pPr>
              <w:jc w:val="both"/>
              <w:rPr>
                <w:rFonts w:ascii="Times New Roman" w:hAnsi="Times New Roman" w:cs="Times New Roman"/>
                <w:sz w:val="24"/>
                <w:szCs w:val="24"/>
                <w:lang w:val="en-GB"/>
              </w:rPr>
            </w:pPr>
          </w:p>
        </w:tc>
        <w:tc>
          <w:tcPr>
            <w:tcW w:w="2694" w:type="dxa"/>
            <w:shd w:val="clear" w:color="auto" w:fill="auto"/>
          </w:tcPr>
          <w:p w14:paraId="095B64DD"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Peanut butter; mixtures based on cereals; palm hearts; maize (corn)</w:t>
            </w:r>
          </w:p>
        </w:tc>
        <w:tc>
          <w:tcPr>
            <w:tcW w:w="3118" w:type="dxa"/>
            <w:gridSpan w:val="2"/>
            <w:shd w:val="clear" w:color="auto" w:fill="auto"/>
          </w:tcPr>
          <w:p w14:paraId="12393AE5" w14:textId="46CF469F"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3895170B" w14:textId="77777777" w:rsidR="00503F97" w:rsidRPr="00B5278A" w:rsidRDefault="00503F97" w:rsidP="00347C55">
            <w:pPr>
              <w:jc w:val="both"/>
              <w:rPr>
                <w:rFonts w:ascii="Times New Roman" w:hAnsi="Times New Roman" w:cs="Times New Roman"/>
                <w:sz w:val="24"/>
                <w:szCs w:val="24"/>
                <w:lang w:val="en-GB"/>
              </w:rPr>
            </w:pPr>
          </w:p>
        </w:tc>
      </w:tr>
      <w:tr w:rsidR="00503F97" w:rsidRPr="00B5278A" w14:paraId="136F456A" w14:textId="77777777" w:rsidTr="002D1765">
        <w:tc>
          <w:tcPr>
            <w:tcW w:w="1696" w:type="dxa"/>
            <w:vMerge/>
            <w:shd w:val="clear" w:color="auto" w:fill="auto"/>
          </w:tcPr>
          <w:p w14:paraId="2E3AD5F5" w14:textId="77777777" w:rsidR="00503F97" w:rsidRPr="00B5278A" w:rsidRDefault="00503F97" w:rsidP="00347C55">
            <w:pPr>
              <w:jc w:val="both"/>
              <w:rPr>
                <w:rFonts w:ascii="Times New Roman" w:hAnsi="Times New Roman" w:cs="Times New Roman"/>
                <w:sz w:val="24"/>
                <w:szCs w:val="24"/>
                <w:lang w:val="en-GB"/>
              </w:rPr>
            </w:pPr>
          </w:p>
        </w:tc>
        <w:tc>
          <w:tcPr>
            <w:tcW w:w="2694" w:type="dxa"/>
            <w:shd w:val="clear" w:color="auto" w:fill="auto"/>
          </w:tcPr>
          <w:p w14:paraId="222ED227"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 except for fruit and nuts cooked otherwise than by steaming or boiling in water, not containing added sugar, frozen</w:t>
            </w:r>
          </w:p>
        </w:tc>
        <w:tc>
          <w:tcPr>
            <w:tcW w:w="3118" w:type="dxa"/>
            <w:gridSpan w:val="2"/>
            <w:shd w:val="clear" w:color="auto" w:fill="auto"/>
          </w:tcPr>
          <w:p w14:paraId="7940D3D8"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70BEFB8" w14:textId="44CF9AC1"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2FF82F33" w14:textId="02530F3A"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of Chapter 17 used does not exceed 30 % of the ex-works price of the product.</w:t>
            </w:r>
          </w:p>
        </w:tc>
        <w:tc>
          <w:tcPr>
            <w:tcW w:w="1559" w:type="dxa"/>
            <w:gridSpan w:val="2"/>
            <w:shd w:val="clear" w:color="auto" w:fill="auto"/>
          </w:tcPr>
          <w:p w14:paraId="5F378AB2" w14:textId="77777777" w:rsidR="00503F97" w:rsidRPr="00B5278A" w:rsidRDefault="00503F97" w:rsidP="00347C55">
            <w:pPr>
              <w:jc w:val="both"/>
              <w:rPr>
                <w:rFonts w:ascii="Times New Roman" w:hAnsi="Times New Roman" w:cs="Times New Roman"/>
                <w:sz w:val="24"/>
                <w:szCs w:val="24"/>
                <w:lang w:val="en-GB"/>
              </w:rPr>
            </w:pPr>
          </w:p>
        </w:tc>
      </w:tr>
      <w:tr w:rsidR="00CD0144" w:rsidRPr="00B5278A" w14:paraId="0A65F297" w14:textId="77777777" w:rsidTr="002D1765">
        <w:tc>
          <w:tcPr>
            <w:tcW w:w="1696" w:type="dxa"/>
            <w:shd w:val="clear" w:color="auto" w:fill="auto"/>
          </w:tcPr>
          <w:p w14:paraId="2EC6A06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2009</w:t>
            </w:r>
          </w:p>
        </w:tc>
        <w:tc>
          <w:tcPr>
            <w:tcW w:w="2694" w:type="dxa"/>
            <w:shd w:val="clear" w:color="auto" w:fill="auto"/>
          </w:tcPr>
          <w:p w14:paraId="1503EE9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Fruit juices (including grape must) and vegetable juices, unfermented and not containing added spirit, whether or not containing added sugar or other sweetening matter</w:t>
            </w:r>
          </w:p>
        </w:tc>
        <w:tc>
          <w:tcPr>
            <w:tcW w:w="3118" w:type="dxa"/>
            <w:gridSpan w:val="2"/>
            <w:shd w:val="clear" w:color="auto" w:fill="auto"/>
          </w:tcPr>
          <w:p w14:paraId="52E54E5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1FBCCAE" w14:textId="7647F92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73E7FDF5" w14:textId="45D9DA4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of Chapter 17 used does not exceed 30 % of the ex-works price of the product.</w:t>
            </w:r>
          </w:p>
        </w:tc>
        <w:tc>
          <w:tcPr>
            <w:tcW w:w="1559" w:type="dxa"/>
            <w:gridSpan w:val="2"/>
            <w:shd w:val="clear" w:color="auto" w:fill="auto"/>
          </w:tcPr>
          <w:p w14:paraId="26069C89"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92C5B3F" w14:textId="77777777" w:rsidTr="002D1765">
        <w:tc>
          <w:tcPr>
            <w:tcW w:w="1696" w:type="dxa"/>
            <w:shd w:val="clear" w:color="auto" w:fill="auto"/>
          </w:tcPr>
          <w:p w14:paraId="04183E7C" w14:textId="7B74786B" w:rsidR="00CD0144" w:rsidRPr="00B5278A" w:rsidRDefault="00CD0144" w:rsidP="00552CE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21</w:t>
            </w:r>
          </w:p>
        </w:tc>
        <w:tc>
          <w:tcPr>
            <w:tcW w:w="2694" w:type="dxa"/>
            <w:shd w:val="clear" w:color="auto" w:fill="auto"/>
          </w:tcPr>
          <w:p w14:paraId="3121D44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Miscellaneous edible preparations; except for:</w:t>
            </w:r>
          </w:p>
        </w:tc>
        <w:tc>
          <w:tcPr>
            <w:tcW w:w="3118" w:type="dxa"/>
            <w:gridSpan w:val="2"/>
            <w:shd w:val="clear" w:color="auto" w:fill="auto"/>
          </w:tcPr>
          <w:p w14:paraId="79DA1264" w14:textId="0ECC429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3E007BAB"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2047FD4" w14:textId="77777777" w:rsidTr="002D1765">
        <w:trPr>
          <w:trHeight w:val="1554"/>
        </w:trPr>
        <w:tc>
          <w:tcPr>
            <w:tcW w:w="1696" w:type="dxa"/>
            <w:shd w:val="clear" w:color="auto" w:fill="auto"/>
          </w:tcPr>
          <w:p w14:paraId="35B582A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2101</w:t>
            </w:r>
          </w:p>
        </w:tc>
        <w:tc>
          <w:tcPr>
            <w:tcW w:w="2694" w:type="dxa"/>
            <w:shd w:val="clear" w:color="auto" w:fill="auto"/>
          </w:tcPr>
          <w:p w14:paraId="0F617FB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Extracts, essences and concentrates, of coffee, tea or maté and preparations with a basis of these products or with a basis of coffee, tea or maté; roasted chicory and other roasted coffee substitutes, and extracts, essences and concentrates thereof</w:t>
            </w:r>
          </w:p>
        </w:tc>
        <w:tc>
          <w:tcPr>
            <w:tcW w:w="3118" w:type="dxa"/>
            <w:gridSpan w:val="2"/>
            <w:shd w:val="clear" w:color="auto" w:fill="auto"/>
          </w:tcPr>
          <w:p w14:paraId="2A6D0A1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3428C4D6" w14:textId="25F6BC8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1B140D3A" w14:textId="4D22D77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all the chicory used is wholly obtained.</w:t>
            </w:r>
          </w:p>
        </w:tc>
        <w:tc>
          <w:tcPr>
            <w:tcW w:w="1559" w:type="dxa"/>
            <w:gridSpan w:val="2"/>
            <w:shd w:val="clear" w:color="auto" w:fill="auto"/>
          </w:tcPr>
          <w:p w14:paraId="6B4C287C" w14:textId="77777777" w:rsidR="00CD0144" w:rsidRPr="00B5278A" w:rsidRDefault="00CD0144" w:rsidP="00347C55">
            <w:pPr>
              <w:jc w:val="both"/>
              <w:rPr>
                <w:rFonts w:ascii="Times New Roman" w:hAnsi="Times New Roman" w:cs="Times New Roman"/>
                <w:sz w:val="24"/>
                <w:szCs w:val="24"/>
                <w:lang w:val="en-GB"/>
              </w:rPr>
            </w:pPr>
          </w:p>
        </w:tc>
      </w:tr>
      <w:tr w:rsidR="00503F97" w:rsidRPr="00B5278A" w14:paraId="4DC036B1" w14:textId="77777777" w:rsidTr="002D1765">
        <w:tc>
          <w:tcPr>
            <w:tcW w:w="1696" w:type="dxa"/>
            <w:vMerge w:val="restart"/>
            <w:shd w:val="clear" w:color="auto" w:fill="auto"/>
          </w:tcPr>
          <w:p w14:paraId="31A8ECF1"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2103</w:t>
            </w:r>
          </w:p>
        </w:tc>
        <w:tc>
          <w:tcPr>
            <w:tcW w:w="2694" w:type="dxa"/>
            <w:shd w:val="clear" w:color="auto" w:fill="auto"/>
          </w:tcPr>
          <w:p w14:paraId="38969605"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Sauces and preparations therefor; mixed condiments and mixed seasonings; mustard flour and meal and prepared mustard:</w:t>
            </w:r>
          </w:p>
        </w:tc>
        <w:tc>
          <w:tcPr>
            <w:tcW w:w="3118" w:type="dxa"/>
            <w:gridSpan w:val="2"/>
            <w:shd w:val="clear" w:color="auto" w:fill="auto"/>
          </w:tcPr>
          <w:p w14:paraId="040607B3" w14:textId="77777777" w:rsidR="00503F97" w:rsidRPr="00B5278A" w:rsidRDefault="00503F97" w:rsidP="00347C55">
            <w:pPr>
              <w:jc w:val="both"/>
              <w:rPr>
                <w:rFonts w:ascii="Times New Roman" w:hAnsi="Times New Roman" w:cs="Times New Roman"/>
                <w:sz w:val="24"/>
                <w:szCs w:val="24"/>
                <w:lang w:val="en-GB"/>
              </w:rPr>
            </w:pPr>
          </w:p>
        </w:tc>
        <w:tc>
          <w:tcPr>
            <w:tcW w:w="1559" w:type="dxa"/>
            <w:gridSpan w:val="2"/>
            <w:shd w:val="clear" w:color="auto" w:fill="auto"/>
          </w:tcPr>
          <w:p w14:paraId="7662153F" w14:textId="77777777" w:rsidR="00503F97" w:rsidRPr="00B5278A" w:rsidRDefault="00503F97" w:rsidP="00347C55">
            <w:pPr>
              <w:jc w:val="both"/>
              <w:rPr>
                <w:rFonts w:ascii="Times New Roman" w:hAnsi="Times New Roman" w:cs="Times New Roman"/>
                <w:sz w:val="24"/>
                <w:szCs w:val="24"/>
                <w:lang w:val="en-GB"/>
              </w:rPr>
            </w:pPr>
          </w:p>
        </w:tc>
      </w:tr>
      <w:tr w:rsidR="00503F97" w:rsidRPr="00B5278A" w14:paraId="177A8073" w14:textId="77777777" w:rsidTr="002D1765">
        <w:tc>
          <w:tcPr>
            <w:tcW w:w="1696" w:type="dxa"/>
            <w:vMerge/>
            <w:shd w:val="clear" w:color="auto" w:fill="auto"/>
          </w:tcPr>
          <w:p w14:paraId="61FF0542" w14:textId="77777777" w:rsidR="00503F97" w:rsidRPr="00B5278A" w:rsidRDefault="00503F97" w:rsidP="00347C55">
            <w:pPr>
              <w:jc w:val="both"/>
              <w:rPr>
                <w:rFonts w:ascii="Times New Roman" w:hAnsi="Times New Roman" w:cs="Times New Roman"/>
                <w:sz w:val="24"/>
                <w:szCs w:val="24"/>
                <w:lang w:val="en-GB"/>
              </w:rPr>
            </w:pPr>
          </w:p>
        </w:tc>
        <w:tc>
          <w:tcPr>
            <w:tcW w:w="2694" w:type="dxa"/>
            <w:shd w:val="clear" w:color="auto" w:fill="auto"/>
          </w:tcPr>
          <w:p w14:paraId="0F799078"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Sauces and preparations therefor; mixed condiments and mixed seasonings</w:t>
            </w:r>
          </w:p>
        </w:tc>
        <w:tc>
          <w:tcPr>
            <w:tcW w:w="3118" w:type="dxa"/>
            <w:gridSpan w:val="2"/>
            <w:shd w:val="clear" w:color="auto" w:fill="auto"/>
          </w:tcPr>
          <w:p w14:paraId="45A7F6C1" w14:textId="14F32550"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mustard flour or meal or prepared mustard may be used.</w:t>
            </w:r>
          </w:p>
        </w:tc>
        <w:tc>
          <w:tcPr>
            <w:tcW w:w="1559" w:type="dxa"/>
            <w:gridSpan w:val="2"/>
            <w:shd w:val="clear" w:color="auto" w:fill="auto"/>
          </w:tcPr>
          <w:p w14:paraId="57B21591" w14:textId="77777777" w:rsidR="00503F97" w:rsidRPr="00B5278A" w:rsidRDefault="00503F97" w:rsidP="00347C55">
            <w:pPr>
              <w:jc w:val="both"/>
              <w:rPr>
                <w:rFonts w:ascii="Times New Roman" w:hAnsi="Times New Roman" w:cs="Times New Roman"/>
                <w:sz w:val="24"/>
                <w:szCs w:val="24"/>
                <w:lang w:val="en-GB"/>
              </w:rPr>
            </w:pPr>
          </w:p>
        </w:tc>
      </w:tr>
      <w:tr w:rsidR="00503F97" w:rsidRPr="00B5278A" w14:paraId="2993C791" w14:textId="77777777" w:rsidTr="002D1765">
        <w:trPr>
          <w:trHeight w:val="559"/>
        </w:trPr>
        <w:tc>
          <w:tcPr>
            <w:tcW w:w="1696" w:type="dxa"/>
            <w:vMerge/>
            <w:shd w:val="clear" w:color="auto" w:fill="auto"/>
          </w:tcPr>
          <w:p w14:paraId="519E686F" w14:textId="77777777" w:rsidR="00503F97" w:rsidRPr="00B5278A" w:rsidRDefault="00503F97" w:rsidP="00347C55">
            <w:pPr>
              <w:jc w:val="both"/>
              <w:rPr>
                <w:rFonts w:ascii="Times New Roman" w:hAnsi="Times New Roman" w:cs="Times New Roman"/>
                <w:sz w:val="24"/>
                <w:szCs w:val="24"/>
                <w:lang w:val="en-GB"/>
              </w:rPr>
            </w:pPr>
          </w:p>
        </w:tc>
        <w:tc>
          <w:tcPr>
            <w:tcW w:w="2694" w:type="dxa"/>
            <w:shd w:val="clear" w:color="auto" w:fill="auto"/>
          </w:tcPr>
          <w:p w14:paraId="45194E0E" w14:textId="77777777"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Mustard flour and meal and prepared mustard </w:t>
            </w:r>
          </w:p>
        </w:tc>
        <w:tc>
          <w:tcPr>
            <w:tcW w:w="3118" w:type="dxa"/>
            <w:gridSpan w:val="2"/>
            <w:shd w:val="clear" w:color="auto" w:fill="auto"/>
          </w:tcPr>
          <w:p w14:paraId="76D43FDB" w14:textId="4EEB1B52" w:rsidR="00503F97" w:rsidRPr="00B5278A" w:rsidRDefault="00503F97"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w:t>
            </w:r>
          </w:p>
        </w:tc>
        <w:tc>
          <w:tcPr>
            <w:tcW w:w="1559" w:type="dxa"/>
            <w:gridSpan w:val="2"/>
            <w:shd w:val="clear" w:color="auto" w:fill="auto"/>
          </w:tcPr>
          <w:p w14:paraId="47A2AD6B" w14:textId="77777777" w:rsidR="00503F97" w:rsidRPr="00B5278A" w:rsidRDefault="00503F97" w:rsidP="00347C55">
            <w:pPr>
              <w:jc w:val="both"/>
              <w:rPr>
                <w:rFonts w:ascii="Times New Roman" w:hAnsi="Times New Roman" w:cs="Times New Roman"/>
                <w:sz w:val="24"/>
                <w:szCs w:val="24"/>
                <w:lang w:val="en-GB"/>
              </w:rPr>
            </w:pPr>
          </w:p>
        </w:tc>
      </w:tr>
      <w:tr w:rsidR="00CD0144" w:rsidRPr="00B5278A" w14:paraId="302DAFCC" w14:textId="77777777" w:rsidTr="002D1765">
        <w:tc>
          <w:tcPr>
            <w:tcW w:w="1696" w:type="dxa"/>
            <w:shd w:val="clear" w:color="auto" w:fill="auto"/>
          </w:tcPr>
          <w:p w14:paraId="255BD16E"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2104</w:t>
            </w:r>
          </w:p>
        </w:tc>
        <w:tc>
          <w:tcPr>
            <w:tcW w:w="2694" w:type="dxa"/>
            <w:shd w:val="clear" w:color="auto" w:fill="auto"/>
          </w:tcPr>
          <w:p w14:paraId="4E7E34F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Soups and broths and preparations therefor </w:t>
            </w:r>
          </w:p>
        </w:tc>
        <w:tc>
          <w:tcPr>
            <w:tcW w:w="3118" w:type="dxa"/>
            <w:gridSpan w:val="2"/>
            <w:shd w:val="clear" w:color="auto" w:fill="auto"/>
          </w:tcPr>
          <w:p w14:paraId="5AC1BC12" w14:textId="2C83E78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prepared or preserved vegetables of headings 2002 to 2005.</w:t>
            </w:r>
          </w:p>
        </w:tc>
        <w:tc>
          <w:tcPr>
            <w:tcW w:w="1559" w:type="dxa"/>
            <w:gridSpan w:val="2"/>
            <w:shd w:val="clear" w:color="auto" w:fill="auto"/>
          </w:tcPr>
          <w:p w14:paraId="5558D30F"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4D26E30" w14:textId="77777777" w:rsidTr="002D1765">
        <w:tc>
          <w:tcPr>
            <w:tcW w:w="1696" w:type="dxa"/>
            <w:shd w:val="clear" w:color="auto" w:fill="auto"/>
          </w:tcPr>
          <w:p w14:paraId="63BDFF19"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2106</w:t>
            </w:r>
          </w:p>
        </w:tc>
        <w:tc>
          <w:tcPr>
            <w:tcW w:w="2694" w:type="dxa"/>
            <w:shd w:val="clear" w:color="auto" w:fill="auto"/>
          </w:tcPr>
          <w:p w14:paraId="0AF041B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Food preparations not elsewhere specified or included</w:t>
            </w:r>
          </w:p>
        </w:tc>
        <w:tc>
          <w:tcPr>
            <w:tcW w:w="3118" w:type="dxa"/>
            <w:gridSpan w:val="2"/>
            <w:shd w:val="clear" w:color="auto" w:fill="auto"/>
          </w:tcPr>
          <w:p w14:paraId="3E14F47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4F2AEC0" w14:textId="1DF8B27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2D26E6D3" w14:textId="690121E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of Chapter 17 used does not exceed 30 % of the ex-works price of the product.</w:t>
            </w:r>
          </w:p>
        </w:tc>
        <w:tc>
          <w:tcPr>
            <w:tcW w:w="1559" w:type="dxa"/>
            <w:gridSpan w:val="2"/>
            <w:shd w:val="clear" w:color="auto" w:fill="auto"/>
          </w:tcPr>
          <w:p w14:paraId="4871F5C8"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51802BB" w14:textId="77777777" w:rsidTr="002D1765">
        <w:tc>
          <w:tcPr>
            <w:tcW w:w="1696" w:type="dxa"/>
            <w:shd w:val="clear" w:color="auto" w:fill="auto"/>
          </w:tcPr>
          <w:p w14:paraId="37D9EED8" w14:textId="70B218F6" w:rsidR="00CD0144" w:rsidRPr="00B5278A" w:rsidRDefault="00CD0144" w:rsidP="00552CE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22</w:t>
            </w:r>
          </w:p>
        </w:tc>
        <w:tc>
          <w:tcPr>
            <w:tcW w:w="2694" w:type="dxa"/>
            <w:shd w:val="clear" w:color="auto" w:fill="auto"/>
          </w:tcPr>
          <w:p w14:paraId="3EACB24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Beverages, spirits and vinegar; except for:</w:t>
            </w:r>
          </w:p>
        </w:tc>
        <w:tc>
          <w:tcPr>
            <w:tcW w:w="3118" w:type="dxa"/>
            <w:gridSpan w:val="2"/>
            <w:shd w:val="clear" w:color="auto" w:fill="auto"/>
          </w:tcPr>
          <w:p w14:paraId="0240378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749EA81A" w14:textId="6D188AB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from materials of any heading, except that of the product, and</w:t>
            </w:r>
          </w:p>
          <w:p w14:paraId="05A3F5E5" w14:textId="44CA8F5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all the grapes or materials derived from grapes used are wholly obtained.</w:t>
            </w:r>
          </w:p>
        </w:tc>
        <w:tc>
          <w:tcPr>
            <w:tcW w:w="1559" w:type="dxa"/>
            <w:gridSpan w:val="2"/>
            <w:shd w:val="clear" w:color="auto" w:fill="auto"/>
          </w:tcPr>
          <w:p w14:paraId="7E1D13C0"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E11F6BD" w14:textId="77777777" w:rsidTr="002D1765">
        <w:trPr>
          <w:trHeight w:val="2560"/>
        </w:trPr>
        <w:tc>
          <w:tcPr>
            <w:tcW w:w="1696" w:type="dxa"/>
            <w:shd w:val="clear" w:color="auto" w:fill="auto"/>
          </w:tcPr>
          <w:p w14:paraId="152D95CE"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2202</w:t>
            </w:r>
          </w:p>
        </w:tc>
        <w:tc>
          <w:tcPr>
            <w:tcW w:w="2694" w:type="dxa"/>
            <w:shd w:val="clear" w:color="auto" w:fill="auto"/>
          </w:tcPr>
          <w:p w14:paraId="10D8B97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Waters, including mineral waters and aerated waters, containing added sugar or other sweetening matter or flavoured, and other non-alcoholic beverages, not including fruit or vegetable juices of heading 2009</w:t>
            </w:r>
          </w:p>
        </w:tc>
        <w:tc>
          <w:tcPr>
            <w:tcW w:w="3118" w:type="dxa"/>
            <w:gridSpan w:val="2"/>
            <w:shd w:val="clear" w:color="auto" w:fill="auto"/>
          </w:tcPr>
          <w:p w14:paraId="654F8B2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379951B9" w14:textId="1DC30B0B"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w:t>
            </w:r>
          </w:p>
          <w:p w14:paraId="0FE0ECCB" w14:textId="27D5B1B1"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of Chapter 17 used does not exceed 30 % of the ex-works price of the product, and</w:t>
            </w:r>
          </w:p>
          <w:p w14:paraId="42E8DF45" w14:textId="1DC91DC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all the fruit juice used (except that of pineapple, lime or grapefruit) is originating.</w:t>
            </w:r>
          </w:p>
        </w:tc>
        <w:tc>
          <w:tcPr>
            <w:tcW w:w="1559" w:type="dxa"/>
            <w:gridSpan w:val="2"/>
            <w:shd w:val="clear" w:color="auto" w:fill="auto"/>
          </w:tcPr>
          <w:p w14:paraId="7ACA246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86FBA85" w14:textId="77777777" w:rsidTr="002D1765">
        <w:trPr>
          <w:trHeight w:val="2035"/>
        </w:trPr>
        <w:tc>
          <w:tcPr>
            <w:tcW w:w="1696" w:type="dxa"/>
            <w:shd w:val="clear" w:color="auto" w:fill="auto"/>
          </w:tcPr>
          <w:p w14:paraId="3233850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2207</w:t>
            </w:r>
          </w:p>
        </w:tc>
        <w:tc>
          <w:tcPr>
            <w:tcW w:w="2694" w:type="dxa"/>
            <w:shd w:val="clear" w:color="auto" w:fill="auto"/>
          </w:tcPr>
          <w:p w14:paraId="7D834B9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Undenatured ethyl alcohol of an alcoholic strength by volume of 80 % vol or higher; ethyl alcohol and other spirits, denatured, of any strength</w:t>
            </w:r>
          </w:p>
        </w:tc>
        <w:tc>
          <w:tcPr>
            <w:tcW w:w="3118" w:type="dxa"/>
            <w:gridSpan w:val="2"/>
            <w:shd w:val="clear" w:color="auto" w:fill="auto"/>
          </w:tcPr>
          <w:p w14:paraId="30F8995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4C20114C" w14:textId="0979323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heading 2207 or 2208, and</w:t>
            </w:r>
          </w:p>
          <w:p w14:paraId="05447744" w14:textId="3E8485C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all the grapes or materials derived from grapes used are wholly obtained or, if all the other materials used are already originating, arrack may be used up to a limit of 5 % by volume.</w:t>
            </w:r>
          </w:p>
        </w:tc>
        <w:tc>
          <w:tcPr>
            <w:tcW w:w="1559" w:type="dxa"/>
            <w:gridSpan w:val="2"/>
            <w:shd w:val="clear" w:color="auto" w:fill="auto"/>
          </w:tcPr>
          <w:p w14:paraId="2EA01956"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0DFF06D" w14:textId="77777777" w:rsidTr="002D1765">
        <w:tc>
          <w:tcPr>
            <w:tcW w:w="1696" w:type="dxa"/>
            <w:shd w:val="clear" w:color="auto" w:fill="auto"/>
          </w:tcPr>
          <w:p w14:paraId="315357A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2208</w:t>
            </w:r>
          </w:p>
        </w:tc>
        <w:tc>
          <w:tcPr>
            <w:tcW w:w="2694" w:type="dxa"/>
            <w:shd w:val="clear" w:color="auto" w:fill="auto"/>
          </w:tcPr>
          <w:p w14:paraId="6557A67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Undenatured ethyl alcohol of an alcoholic strength by volume of less than 80 % vol; spirits, liqueurs and other spirituous beverages</w:t>
            </w:r>
          </w:p>
        </w:tc>
        <w:tc>
          <w:tcPr>
            <w:tcW w:w="3118" w:type="dxa"/>
            <w:gridSpan w:val="2"/>
            <w:shd w:val="clear" w:color="auto" w:fill="auto"/>
          </w:tcPr>
          <w:p w14:paraId="6E9A37E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2D5EE7B1" w14:textId="78321DA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heading 2207 or 2208, and</w:t>
            </w:r>
          </w:p>
          <w:p w14:paraId="2CEB3E41" w14:textId="0AFBBF1B"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in which all the grapes or materials derived from grapes used are wholly obtained or, if all the other materials used are already originating, arrack </w:t>
            </w:r>
            <w:r w:rsidRPr="00B5278A">
              <w:rPr>
                <w:rFonts w:ascii="Times New Roman" w:hAnsi="Times New Roman" w:cs="Times New Roman"/>
                <w:sz w:val="24"/>
                <w:szCs w:val="24"/>
                <w:lang w:val="en-GB"/>
              </w:rPr>
              <w:lastRenderedPageBreak/>
              <w:t>may be used up to a limit of 5 % by volume.</w:t>
            </w:r>
          </w:p>
        </w:tc>
        <w:tc>
          <w:tcPr>
            <w:tcW w:w="1559" w:type="dxa"/>
            <w:gridSpan w:val="2"/>
            <w:shd w:val="clear" w:color="auto" w:fill="auto"/>
          </w:tcPr>
          <w:p w14:paraId="57C00BF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A1EDADA" w14:textId="77777777" w:rsidTr="002D1765">
        <w:tc>
          <w:tcPr>
            <w:tcW w:w="1696" w:type="dxa"/>
            <w:shd w:val="clear" w:color="auto" w:fill="auto"/>
          </w:tcPr>
          <w:p w14:paraId="5A176F9F" w14:textId="5644AEF0"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23</w:t>
            </w:r>
          </w:p>
        </w:tc>
        <w:tc>
          <w:tcPr>
            <w:tcW w:w="2694" w:type="dxa"/>
            <w:shd w:val="clear" w:color="auto" w:fill="auto"/>
          </w:tcPr>
          <w:p w14:paraId="5022018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Residues and waste from the food industries; prepared animal fodder; except for:</w:t>
            </w:r>
          </w:p>
        </w:tc>
        <w:tc>
          <w:tcPr>
            <w:tcW w:w="3118" w:type="dxa"/>
            <w:gridSpan w:val="2"/>
            <w:shd w:val="clear" w:color="auto" w:fill="auto"/>
          </w:tcPr>
          <w:p w14:paraId="43A06411" w14:textId="76DF1F2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7B2BAE79"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A929E2B" w14:textId="77777777" w:rsidTr="002D1765">
        <w:tc>
          <w:tcPr>
            <w:tcW w:w="1696" w:type="dxa"/>
            <w:shd w:val="clear" w:color="auto" w:fill="auto"/>
          </w:tcPr>
          <w:p w14:paraId="6CBEBE7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2301</w:t>
            </w:r>
          </w:p>
        </w:tc>
        <w:tc>
          <w:tcPr>
            <w:tcW w:w="2694" w:type="dxa"/>
            <w:shd w:val="clear" w:color="auto" w:fill="auto"/>
          </w:tcPr>
          <w:p w14:paraId="6C9D392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Whale meal; flours, meals and pellets of fish or of crustaceans, molluscs or other aquatic invertebrates, unfit for human consumption</w:t>
            </w:r>
          </w:p>
        </w:tc>
        <w:tc>
          <w:tcPr>
            <w:tcW w:w="3118" w:type="dxa"/>
            <w:gridSpan w:val="2"/>
            <w:shd w:val="clear" w:color="auto" w:fill="auto"/>
          </w:tcPr>
          <w:p w14:paraId="66A5DB30" w14:textId="68BA619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materials of Chapters 2 and 3 used are wholly obtained.</w:t>
            </w:r>
          </w:p>
        </w:tc>
        <w:tc>
          <w:tcPr>
            <w:tcW w:w="1559" w:type="dxa"/>
            <w:gridSpan w:val="2"/>
            <w:shd w:val="clear" w:color="auto" w:fill="auto"/>
          </w:tcPr>
          <w:p w14:paraId="03D6BACD"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735A4755" w14:textId="77777777" w:rsidTr="002D1765">
        <w:tc>
          <w:tcPr>
            <w:tcW w:w="1696" w:type="dxa"/>
            <w:shd w:val="clear" w:color="auto" w:fill="auto"/>
          </w:tcPr>
          <w:p w14:paraId="25CAAEF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2303</w:t>
            </w:r>
          </w:p>
        </w:tc>
        <w:tc>
          <w:tcPr>
            <w:tcW w:w="2694" w:type="dxa"/>
            <w:shd w:val="clear" w:color="auto" w:fill="auto"/>
          </w:tcPr>
          <w:p w14:paraId="6BA7F1CE"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Residues from the manufacture of starch from maize (excluding concentrated steeping liquors), of a protein content, calculated on the dry product, exceeding 40 % by weight</w:t>
            </w:r>
          </w:p>
        </w:tc>
        <w:tc>
          <w:tcPr>
            <w:tcW w:w="3118" w:type="dxa"/>
            <w:gridSpan w:val="2"/>
            <w:shd w:val="clear" w:color="auto" w:fill="auto"/>
          </w:tcPr>
          <w:p w14:paraId="24F45A22" w14:textId="513FFDC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maize used is wholly obtained.</w:t>
            </w:r>
          </w:p>
        </w:tc>
        <w:tc>
          <w:tcPr>
            <w:tcW w:w="1559" w:type="dxa"/>
            <w:gridSpan w:val="2"/>
            <w:shd w:val="clear" w:color="auto" w:fill="auto"/>
          </w:tcPr>
          <w:p w14:paraId="4D328C37"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1E3F3B8" w14:textId="77777777" w:rsidTr="002D1765">
        <w:tc>
          <w:tcPr>
            <w:tcW w:w="1696" w:type="dxa"/>
            <w:shd w:val="clear" w:color="auto" w:fill="auto"/>
          </w:tcPr>
          <w:p w14:paraId="696F77A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2306</w:t>
            </w:r>
          </w:p>
        </w:tc>
        <w:tc>
          <w:tcPr>
            <w:tcW w:w="2694" w:type="dxa"/>
            <w:shd w:val="clear" w:color="auto" w:fill="auto"/>
          </w:tcPr>
          <w:p w14:paraId="744EDB9F"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Oil cake and other solid residues resulting from the extraction of olive oil, containing more than 3 % of olive oil</w:t>
            </w:r>
          </w:p>
        </w:tc>
        <w:tc>
          <w:tcPr>
            <w:tcW w:w="3118" w:type="dxa"/>
            <w:gridSpan w:val="2"/>
            <w:shd w:val="clear" w:color="auto" w:fill="auto"/>
          </w:tcPr>
          <w:p w14:paraId="104C504F" w14:textId="1EF7C68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all the olives used are wholly obtained.</w:t>
            </w:r>
          </w:p>
        </w:tc>
        <w:tc>
          <w:tcPr>
            <w:tcW w:w="1559" w:type="dxa"/>
            <w:gridSpan w:val="2"/>
            <w:shd w:val="clear" w:color="auto" w:fill="auto"/>
          </w:tcPr>
          <w:p w14:paraId="5AB1AFC1"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F600CFC" w14:textId="77777777" w:rsidTr="002D1765">
        <w:trPr>
          <w:trHeight w:val="1012"/>
        </w:trPr>
        <w:tc>
          <w:tcPr>
            <w:tcW w:w="1696" w:type="dxa"/>
            <w:shd w:val="clear" w:color="auto" w:fill="auto"/>
          </w:tcPr>
          <w:p w14:paraId="4109A0F3"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2309</w:t>
            </w:r>
          </w:p>
        </w:tc>
        <w:tc>
          <w:tcPr>
            <w:tcW w:w="2694" w:type="dxa"/>
            <w:shd w:val="clear" w:color="auto" w:fill="auto"/>
          </w:tcPr>
          <w:p w14:paraId="29707294"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Preparations of a kind used in animal feeding</w:t>
            </w:r>
          </w:p>
        </w:tc>
        <w:tc>
          <w:tcPr>
            <w:tcW w:w="3118" w:type="dxa"/>
            <w:gridSpan w:val="2"/>
            <w:shd w:val="clear" w:color="auto" w:fill="auto"/>
          </w:tcPr>
          <w:p w14:paraId="59E86B9C"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44752354" w14:textId="3CF3548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all the cereals, sugar or molasses, meat or milk used are originating, and</w:t>
            </w:r>
          </w:p>
          <w:p w14:paraId="5CD91752" w14:textId="387038D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all the materials of Chapter 3 used are wholly obtained.</w:t>
            </w:r>
          </w:p>
        </w:tc>
        <w:tc>
          <w:tcPr>
            <w:tcW w:w="1559" w:type="dxa"/>
            <w:gridSpan w:val="2"/>
            <w:shd w:val="clear" w:color="auto" w:fill="auto"/>
          </w:tcPr>
          <w:p w14:paraId="0F607B69"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01E24E5" w14:textId="77777777" w:rsidTr="002D1765">
        <w:tc>
          <w:tcPr>
            <w:tcW w:w="1696" w:type="dxa"/>
            <w:shd w:val="clear" w:color="auto" w:fill="auto"/>
          </w:tcPr>
          <w:p w14:paraId="62DF040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24</w:t>
            </w:r>
          </w:p>
        </w:tc>
        <w:tc>
          <w:tcPr>
            <w:tcW w:w="2694" w:type="dxa"/>
            <w:shd w:val="clear" w:color="auto" w:fill="auto"/>
          </w:tcPr>
          <w:p w14:paraId="20AA4A4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Tobacco and manufactured tobacco substitutes; except for:</w:t>
            </w:r>
          </w:p>
        </w:tc>
        <w:tc>
          <w:tcPr>
            <w:tcW w:w="3118" w:type="dxa"/>
            <w:gridSpan w:val="2"/>
            <w:shd w:val="clear" w:color="auto" w:fill="auto"/>
          </w:tcPr>
          <w:p w14:paraId="7C4AEF53" w14:textId="4440DE6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in which the weight of materials of heading 2401 does not exceed 30% of the total weight of materials of Chapter 24 used.</w:t>
            </w:r>
          </w:p>
        </w:tc>
        <w:tc>
          <w:tcPr>
            <w:tcW w:w="1559" w:type="dxa"/>
            <w:gridSpan w:val="2"/>
            <w:shd w:val="clear" w:color="auto" w:fill="auto"/>
          </w:tcPr>
          <w:p w14:paraId="61CC33EB"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0A1C0F98" w14:textId="77777777" w:rsidTr="002D1765">
        <w:tc>
          <w:tcPr>
            <w:tcW w:w="1696" w:type="dxa"/>
            <w:shd w:val="clear" w:color="auto" w:fill="auto"/>
          </w:tcPr>
          <w:p w14:paraId="6F7A2F4B"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2401</w:t>
            </w:r>
          </w:p>
        </w:tc>
        <w:tc>
          <w:tcPr>
            <w:tcW w:w="2694" w:type="dxa"/>
            <w:shd w:val="clear" w:color="auto" w:fill="auto"/>
          </w:tcPr>
          <w:p w14:paraId="3D7542B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Unmanufactured tobacco; tobacco refuse</w:t>
            </w:r>
          </w:p>
        </w:tc>
        <w:tc>
          <w:tcPr>
            <w:tcW w:w="3118" w:type="dxa"/>
            <w:gridSpan w:val="2"/>
            <w:shd w:val="clear" w:color="auto" w:fill="auto"/>
          </w:tcPr>
          <w:p w14:paraId="23CCEC2D" w14:textId="07A1EB6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all materials of heading 2401 are wholly obtained.</w:t>
            </w:r>
          </w:p>
        </w:tc>
        <w:tc>
          <w:tcPr>
            <w:tcW w:w="1559" w:type="dxa"/>
            <w:gridSpan w:val="2"/>
            <w:shd w:val="clear" w:color="auto" w:fill="auto"/>
          </w:tcPr>
          <w:p w14:paraId="078D50BE"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24403C1E" w14:textId="77777777" w:rsidTr="002D1765">
        <w:tc>
          <w:tcPr>
            <w:tcW w:w="1696" w:type="dxa"/>
            <w:shd w:val="clear" w:color="auto" w:fill="auto"/>
          </w:tcPr>
          <w:p w14:paraId="718EF73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ex 2402 </w:t>
            </w:r>
          </w:p>
        </w:tc>
        <w:tc>
          <w:tcPr>
            <w:tcW w:w="2694" w:type="dxa"/>
            <w:shd w:val="clear" w:color="auto" w:fill="auto"/>
          </w:tcPr>
          <w:p w14:paraId="14AEA6EA"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Cigarettes, of tobacco or of tobacco substitutes</w:t>
            </w:r>
          </w:p>
        </w:tc>
        <w:tc>
          <w:tcPr>
            <w:tcW w:w="3118" w:type="dxa"/>
            <w:gridSpan w:val="2"/>
            <w:shd w:val="clear" w:color="auto" w:fill="auto"/>
          </w:tcPr>
          <w:p w14:paraId="0B461FD3" w14:textId="69D035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of smoking tobacco of sub-heading 2403.19 in which at least 10% by weight of all materials of Chapter 24 used is from wholly obtained unmanufactured tobacco or tobacco refuse of heading 2401.</w:t>
            </w:r>
          </w:p>
        </w:tc>
        <w:tc>
          <w:tcPr>
            <w:tcW w:w="1559" w:type="dxa"/>
            <w:gridSpan w:val="2"/>
            <w:shd w:val="clear" w:color="auto" w:fill="auto"/>
          </w:tcPr>
          <w:p w14:paraId="1C3F99B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F4076CA" w14:textId="77777777" w:rsidTr="002D1765">
        <w:trPr>
          <w:trHeight w:val="933"/>
        </w:trPr>
        <w:tc>
          <w:tcPr>
            <w:tcW w:w="1696" w:type="dxa"/>
            <w:shd w:val="clear" w:color="auto" w:fill="auto"/>
          </w:tcPr>
          <w:p w14:paraId="4F4F099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25</w:t>
            </w:r>
          </w:p>
        </w:tc>
        <w:tc>
          <w:tcPr>
            <w:tcW w:w="2694" w:type="dxa"/>
            <w:shd w:val="clear" w:color="auto" w:fill="auto"/>
          </w:tcPr>
          <w:p w14:paraId="2630A72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Salt; sulphur; earths and stone; plastering materials, lime and cement; except for:</w:t>
            </w:r>
          </w:p>
        </w:tc>
        <w:tc>
          <w:tcPr>
            <w:tcW w:w="3118" w:type="dxa"/>
            <w:gridSpan w:val="2"/>
            <w:shd w:val="clear" w:color="auto" w:fill="auto"/>
          </w:tcPr>
          <w:p w14:paraId="338931D9" w14:textId="73A003C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sub-heading, except that of the product. </w:t>
            </w:r>
          </w:p>
          <w:p w14:paraId="314A31E4" w14:textId="77777777" w:rsidR="00CD0144" w:rsidRPr="00B5278A" w:rsidRDefault="00CD0144" w:rsidP="00347C55">
            <w:pPr>
              <w:jc w:val="both"/>
              <w:rPr>
                <w:rFonts w:ascii="Times New Roman" w:hAnsi="Times New Roman" w:cs="Times New Roman"/>
                <w:sz w:val="24"/>
                <w:szCs w:val="24"/>
                <w:lang w:val="en-GB"/>
              </w:rPr>
            </w:pPr>
          </w:p>
        </w:tc>
        <w:tc>
          <w:tcPr>
            <w:tcW w:w="1559" w:type="dxa"/>
            <w:gridSpan w:val="2"/>
            <w:shd w:val="clear" w:color="auto" w:fill="auto"/>
          </w:tcPr>
          <w:p w14:paraId="0668CC6D" w14:textId="5CBDB23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55 % of the ex-works price of the product.</w:t>
            </w:r>
          </w:p>
        </w:tc>
      </w:tr>
      <w:tr w:rsidR="00CD0144" w:rsidRPr="00B5278A" w14:paraId="0E5E1433" w14:textId="77777777" w:rsidTr="002D1765">
        <w:tc>
          <w:tcPr>
            <w:tcW w:w="1696" w:type="dxa"/>
            <w:shd w:val="clear" w:color="auto" w:fill="auto"/>
          </w:tcPr>
          <w:p w14:paraId="4719FDD2"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2515</w:t>
            </w:r>
          </w:p>
        </w:tc>
        <w:tc>
          <w:tcPr>
            <w:tcW w:w="2694" w:type="dxa"/>
            <w:shd w:val="clear" w:color="auto" w:fill="auto"/>
          </w:tcPr>
          <w:p w14:paraId="4B2B4458"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Marble, merely cut, by sawing or otherwise, into blocks or slabs of a rectangular (including square) shape, of a thickness not exceeding 25 cm</w:t>
            </w:r>
          </w:p>
          <w:p w14:paraId="55E9C2C1" w14:textId="77777777" w:rsidR="00CD0144" w:rsidRPr="00B5278A" w:rsidRDefault="00CD0144" w:rsidP="00347C55">
            <w:pPr>
              <w:jc w:val="both"/>
              <w:rPr>
                <w:rFonts w:ascii="Times New Roman" w:hAnsi="Times New Roman" w:cs="Times New Roman"/>
                <w:sz w:val="24"/>
                <w:szCs w:val="24"/>
                <w:lang w:val="en-GB"/>
              </w:rPr>
            </w:pPr>
          </w:p>
        </w:tc>
        <w:tc>
          <w:tcPr>
            <w:tcW w:w="3118" w:type="dxa"/>
            <w:gridSpan w:val="2"/>
            <w:shd w:val="clear" w:color="auto" w:fill="auto"/>
          </w:tcPr>
          <w:p w14:paraId="03E13757" w14:textId="746A1E5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7214B42F"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10EFE9F3" w14:textId="77777777" w:rsidTr="002D1765">
        <w:tc>
          <w:tcPr>
            <w:tcW w:w="1696" w:type="dxa"/>
            <w:shd w:val="clear" w:color="auto" w:fill="auto"/>
          </w:tcPr>
          <w:p w14:paraId="4A39B135"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2516</w:t>
            </w:r>
          </w:p>
        </w:tc>
        <w:tc>
          <w:tcPr>
            <w:tcW w:w="2694" w:type="dxa"/>
            <w:shd w:val="clear" w:color="auto" w:fill="auto"/>
          </w:tcPr>
          <w:p w14:paraId="22501F7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Granite, porphyry, basalt, sandstone and other monumental or building stone, merely cut, by sawing or otherwise, into blocks or slabs of a rectangular (including square) shape, of a thickness not exceeding 25 cm</w:t>
            </w:r>
          </w:p>
        </w:tc>
        <w:tc>
          <w:tcPr>
            <w:tcW w:w="3118" w:type="dxa"/>
            <w:gridSpan w:val="2"/>
            <w:shd w:val="clear" w:color="auto" w:fill="auto"/>
          </w:tcPr>
          <w:p w14:paraId="76D2D5B7" w14:textId="261A412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115DB901"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0E08054A" w14:textId="77777777" w:rsidTr="002D1765">
        <w:trPr>
          <w:trHeight w:val="398"/>
        </w:trPr>
        <w:tc>
          <w:tcPr>
            <w:tcW w:w="1696" w:type="dxa"/>
            <w:shd w:val="clear" w:color="auto" w:fill="auto"/>
          </w:tcPr>
          <w:p w14:paraId="5EEEC1ED"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26</w:t>
            </w:r>
          </w:p>
        </w:tc>
        <w:tc>
          <w:tcPr>
            <w:tcW w:w="2694" w:type="dxa"/>
            <w:shd w:val="clear" w:color="auto" w:fill="auto"/>
          </w:tcPr>
          <w:p w14:paraId="08929936"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Ores, slag and ash</w:t>
            </w:r>
          </w:p>
        </w:tc>
        <w:tc>
          <w:tcPr>
            <w:tcW w:w="3118" w:type="dxa"/>
            <w:gridSpan w:val="2"/>
            <w:shd w:val="clear" w:color="auto" w:fill="auto"/>
          </w:tcPr>
          <w:p w14:paraId="7B0C669C" w14:textId="5842375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25C95F24"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350081E2" w14:textId="77777777" w:rsidTr="002D1765">
        <w:tc>
          <w:tcPr>
            <w:tcW w:w="1696" w:type="dxa"/>
            <w:shd w:val="clear" w:color="auto" w:fill="auto"/>
          </w:tcPr>
          <w:p w14:paraId="64BF9849" w14:textId="484F94E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27</w:t>
            </w:r>
          </w:p>
        </w:tc>
        <w:tc>
          <w:tcPr>
            <w:tcW w:w="2694" w:type="dxa"/>
            <w:shd w:val="clear" w:color="auto" w:fill="auto"/>
          </w:tcPr>
          <w:p w14:paraId="25420F66" w14:textId="6C45A450"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Mineral fuels, mineral oils and products of their distillation; bituminous substances; mineral waxes</w:t>
            </w:r>
          </w:p>
        </w:tc>
        <w:tc>
          <w:tcPr>
            <w:tcW w:w="3118" w:type="dxa"/>
            <w:gridSpan w:val="2"/>
            <w:shd w:val="clear" w:color="auto" w:fill="auto"/>
          </w:tcPr>
          <w:p w14:paraId="72557E97" w14:textId="7F517A4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559" w:type="dxa"/>
            <w:gridSpan w:val="2"/>
            <w:shd w:val="clear" w:color="auto" w:fill="auto"/>
          </w:tcPr>
          <w:p w14:paraId="54E64C15" w14:textId="77777777" w:rsidR="00CD0144" w:rsidRPr="00B5278A" w:rsidRDefault="00CD0144" w:rsidP="00347C55">
            <w:pPr>
              <w:jc w:val="both"/>
              <w:rPr>
                <w:rFonts w:ascii="Times New Roman" w:hAnsi="Times New Roman" w:cs="Times New Roman"/>
                <w:sz w:val="24"/>
                <w:szCs w:val="24"/>
                <w:lang w:val="en-GB"/>
              </w:rPr>
            </w:pPr>
          </w:p>
        </w:tc>
      </w:tr>
      <w:tr w:rsidR="00CD0144" w:rsidRPr="00B5278A" w14:paraId="5888806A" w14:textId="77777777" w:rsidTr="002D1765">
        <w:tc>
          <w:tcPr>
            <w:tcW w:w="1696" w:type="dxa"/>
            <w:shd w:val="clear" w:color="auto" w:fill="auto"/>
          </w:tcPr>
          <w:p w14:paraId="6F8397C9" w14:textId="5549D38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28</w:t>
            </w:r>
          </w:p>
        </w:tc>
        <w:tc>
          <w:tcPr>
            <w:tcW w:w="2694" w:type="dxa"/>
            <w:shd w:val="clear" w:color="auto" w:fill="auto"/>
          </w:tcPr>
          <w:p w14:paraId="2662EE4F" w14:textId="5D705AE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Inorganic chemicals; organic or inorganic compounds of precious metals, of rare-earth metals, of radioactive elements or of isotopes</w:t>
            </w:r>
          </w:p>
        </w:tc>
        <w:tc>
          <w:tcPr>
            <w:tcW w:w="3118" w:type="dxa"/>
            <w:gridSpan w:val="2"/>
            <w:shd w:val="clear" w:color="auto" w:fill="auto"/>
          </w:tcPr>
          <w:p w14:paraId="3C5D22F1" w14:textId="73CC59F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5C125403" w14:textId="01A556A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72418F4D" w14:textId="77777777" w:rsidTr="002D1765">
        <w:trPr>
          <w:trHeight w:val="1550"/>
        </w:trPr>
        <w:tc>
          <w:tcPr>
            <w:tcW w:w="1696" w:type="dxa"/>
            <w:shd w:val="clear" w:color="auto" w:fill="auto"/>
          </w:tcPr>
          <w:p w14:paraId="5A461AA2" w14:textId="258FFFE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29</w:t>
            </w:r>
          </w:p>
        </w:tc>
        <w:tc>
          <w:tcPr>
            <w:tcW w:w="2694" w:type="dxa"/>
            <w:shd w:val="clear" w:color="auto" w:fill="auto"/>
          </w:tcPr>
          <w:p w14:paraId="4E78A127" w14:textId="20594DA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Organic chemicals</w:t>
            </w:r>
          </w:p>
        </w:tc>
        <w:tc>
          <w:tcPr>
            <w:tcW w:w="3118" w:type="dxa"/>
            <w:gridSpan w:val="2"/>
            <w:shd w:val="clear" w:color="auto" w:fill="auto"/>
          </w:tcPr>
          <w:p w14:paraId="04CB2904" w14:textId="3DA2E88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00F13BC0" w14:textId="2DC0065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452DC407" w14:textId="77777777" w:rsidTr="002D1765">
        <w:tc>
          <w:tcPr>
            <w:tcW w:w="1696" w:type="dxa"/>
            <w:shd w:val="clear" w:color="auto" w:fill="auto"/>
          </w:tcPr>
          <w:p w14:paraId="04CC582B" w14:textId="07D9342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30</w:t>
            </w:r>
          </w:p>
        </w:tc>
        <w:tc>
          <w:tcPr>
            <w:tcW w:w="2694" w:type="dxa"/>
            <w:shd w:val="clear" w:color="auto" w:fill="auto"/>
          </w:tcPr>
          <w:p w14:paraId="2E5F25F1" w14:textId="113DC5B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Pharmaceutical products</w:t>
            </w:r>
          </w:p>
        </w:tc>
        <w:tc>
          <w:tcPr>
            <w:tcW w:w="3118" w:type="dxa"/>
            <w:gridSpan w:val="2"/>
            <w:shd w:val="clear" w:color="auto" w:fill="auto"/>
          </w:tcPr>
          <w:p w14:paraId="133F4A7F" w14:textId="3EB6415C"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sub-heading, except that of the product. </w:t>
            </w:r>
          </w:p>
        </w:tc>
        <w:tc>
          <w:tcPr>
            <w:tcW w:w="1559" w:type="dxa"/>
            <w:gridSpan w:val="2"/>
            <w:shd w:val="clear" w:color="auto" w:fill="auto"/>
          </w:tcPr>
          <w:p w14:paraId="7E19A999" w14:textId="3AC1373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4AE8B5CA" w14:textId="77777777" w:rsidTr="002D1765">
        <w:trPr>
          <w:trHeight w:val="1688"/>
        </w:trPr>
        <w:tc>
          <w:tcPr>
            <w:tcW w:w="1696" w:type="dxa"/>
            <w:shd w:val="clear" w:color="auto" w:fill="auto"/>
          </w:tcPr>
          <w:p w14:paraId="308B58FF" w14:textId="20CD030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31</w:t>
            </w:r>
          </w:p>
        </w:tc>
        <w:tc>
          <w:tcPr>
            <w:tcW w:w="2694" w:type="dxa"/>
            <w:shd w:val="clear" w:color="auto" w:fill="auto"/>
          </w:tcPr>
          <w:p w14:paraId="6CE1EDA6" w14:textId="48272541"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Fertilizers</w:t>
            </w:r>
          </w:p>
        </w:tc>
        <w:tc>
          <w:tcPr>
            <w:tcW w:w="3118" w:type="dxa"/>
            <w:gridSpan w:val="2"/>
            <w:shd w:val="clear" w:color="auto" w:fill="auto"/>
          </w:tcPr>
          <w:p w14:paraId="3266F04B" w14:textId="3D2C1C6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321D31CF" w14:textId="3D2D6AFE"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the ex-works price </w:t>
            </w:r>
            <w:r w:rsidRPr="00B5278A">
              <w:rPr>
                <w:rFonts w:ascii="Times New Roman" w:hAnsi="Times New Roman" w:cs="Times New Roman"/>
                <w:sz w:val="24"/>
                <w:szCs w:val="24"/>
                <w:lang w:val="en-GB"/>
              </w:rPr>
              <w:lastRenderedPageBreak/>
              <w:t>of the product.</w:t>
            </w:r>
          </w:p>
        </w:tc>
      </w:tr>
      <w:tr w:rsidR="00CD0144" w:rsidRPr="00B5278A" w14:paraId="5148FA90" w14:textId="77777777" w:rsidTr="002D1765">
        <w:tc>
          <w:tcPr>
            <w:tcW w:w="1696" w:type="dxa"/>
            <w:shd w:val="clear" w:color="auto" w:fill="auto"/>
          </w:tcPr>
          <w:p w14:paraId="2B18F99D" w14:textId="73FB251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32</w:t>
            </w:r>
          </w:p>
        </w:tc>
        <w:tc>
          <w:tcPr>
            <w:tcW w:w="2694" w:type="dxa"/>
            <w:shd w:val="clear" w:color="auto" w:fill="auto"/>
          </w:tcPr>
          <w:p w14:paraId="782CC443" w14:textId="04CC0BD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Tanning or dyeing extracts; tannins and their derivatives; dyes, pigments and other colouring matter; paints and varnishes; putty and other mastics; inks</w:t>
            </w:r>
          </w:p>
        </w:tc>
        <w:tc>
          <w:tcPr>
            <w:tcW w:w="3118" w:type="dxa"/>
            <w:gridSpan w:val="2"/>
            <w:shd w:val="clear" w:color="auto" w:fill="auto"/>
          </w:tcPr>
          <w:p w14:paraId="68724270" w14:textId="604AC04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026BA586" w14:textId="7AEA189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1111C8C8" w14:textId="77777777" w:rsidTr="002D1765">
        <w:tc>
          <w:tcPr>
            <w:tcW w:w="1696" w:type="dxa"/>
            <w:shd w:val="clear" w:color="auto" w:fill="auto"/>
          </w:tcPr>
          <w:p w14:paraId="163069B2" w14:textId="31652EB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33</w:t>
            </w:r>
          </w:p>
        </w:tc>
        <w:tc>
          <w:tcPr>
            <w:tcW w:w="2694" w:type="dxa"/>
            <w:shd w:val="clear" w:color="auto" w:fill="auto"/>
          </w:tcPr>
          <w:p w14:paraId="5A539878" w14:textId="11BD910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Essential oils and resinoids; perfumery, cosmetic or toilet preparations</w:t>
            </w:r>
          </w:p>
        </w:tc>
        <w:tc>
          <w:tcPr>
            <w:tcW w:w="3118" w:type="dxa"/>
            <w:gridSpan w:val="2"/>
            <w:shd w:val="clear" w:color="auto" w:fill="auto"/>
          </w:tcPr>
          <w:p w14:paraId="540D2662" w14:textId="2EBE9532"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178661EF" w14:textId="01BE97B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074E29BF" w14:textId="77777777" w:rsidTr="002D1765">
        <w:tc>
          <w:tcPr>
            <w:tcW w:w="1696" w:type="dxa"/>
            <w:shd w:val="clear" w:color="auto" w:fill="auto"/>
          </w:tcPr>
          <w:p w14:paraId="0CF7502B" w14:textId="0895DFD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34</w:t>
            </w:r>
          </w:p>
        </w:tc>
        <w:tc>
          <w:tcPr>
            <w:tcW w:w="2694" w:type="dxa"/>
            <w:shd w:val="clear" w:color="auto" w:fill="auto"/>
          </w:tcPr>
          <w:p w14:paraId="06CB473C" w14:textId="459485B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Soap, organic surface-active agents, washing preparations, lubricating preparations, artificial waxes, prepared waxes, polishing or scouring preparations, candles and similar articles, modelling pastes, "dental waxes" and dental preparations with a basis of plaster</w:t>
            </w:r>
          </w:p>
        </w:tc>
        <w:tc>
          <w:tcPr>
            <w:tcW w:w="3118" w:type="dxa"/>
            <w:gridSpan w:val="2"/>
            <w:shd w:val="clear" w:color="auto" w:fill="auto"/>
          </w:tcPr>
          <w:p w14:paraId="3F787275" w14:textId="606E643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0ACBCC0C" w14:textId="07CE7A15"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7572C221" w14:textId="77777777" w:rsidTr="002D1765">
        <w:tc>
          <w:tcPr>
            <w:tcW w:w="1696" w:type="dxa"/>
            <w:shd w:val="clear" w:color="auto" w:fill="auto"/>
          </w:tcPr>
          <w:p w14:paraId="0660EB34" w14:textId="69EE009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35</w:t>
            </w:r>
          </w:p>
        </w:tc>
        <w:tc>
          <w:tcPr>
            <w:tcW w:w="2694" w:type="dxa"/>
            <w:shd w:val="clear" w:color="auto" w:fill="auto"/>
          </w:tcPr>
          <w:p w14:paraId="4F2BEC04" w14:textId="43587E5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Albuminoidal substances; modified starches; glues; enzymes</w:t>
            </w:r>
          </w:p>
        </w:tc>
        <w:tc>
          <w:tcPr>
            <w:tcW w:w="3118" w:type="dxa"/>
            <w:gridSpan w:val="2"/>
            <w:shd w:val="clear" w:color="auto" w:fill="auto"/>
          </w:tcPr>
          <w:p w14:paraId="630A2789" w14:textId="3D1E987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that of the product. However, materials of the same heading as the product may be used, provided that their total value </w:t>
            </w:r>
            <w:r w:rsidRPr="00B5278A">
              <w:rPr>
                <w:rFonts w:ascii="Times New Roman" w:hAnsi="Times New Roman" w:cs="Times New Roman"/>
                <w:sz w:val="24"/>
                <w:szCs w:val="24"/>
                <w:lang w:val="en-GB"/>
              </w:rPr>
              <w:lastRenderedPageBreak/>
              <w:t>does not exceed 20 % of the ex-works price of the product.</w:t>
            </w:r>
          </w:p>
        </w:tc>
        <w:tc>
          <w:tcPr>
            <w:tcW w:w="1559" w:type="dxa"/>
            <w:gridSpan w:val="2"/>
            <w:shd w:val="clear" w:color="auto" w:fill="auto"/>
          </w:tcPr>
          <w:p w14:paraId="179B9F45" w14:textId="324A7AF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 the value of all the materials used does not exceed 50 % of the ex-</w:t>
            </w:r>
            <w:r w:rsidRPr="00B5278A">
              <w:rPr>
                <w:rFonts w:ascii="Times New Roman" w:hAnsi="Times New Roman" w:cs="Times New Roman"/>
                <w:sz w:val="24"/>
                <w:szCs w:val="24"/>
                <w:lang w:val="en-GB"/>
              </w:rPr>
              <w:lastRenderedPageBreak/>
              <w:t>works price of the product.</w:t>
            </w:r>
          </w:p>
        </w:tc>
      </w:tr>
      <w:tr w:rsidR="00CD0144" w:rsidRPr="00B5278A" w14:paraId="42ADD135" w14:textId="77777777" w:rsidTr="002D1765">
        <w:tc>
          <w:tcPr>
            <w:tcW w:w="1696" w:type="dxa"/>
            <w:shd w:val="clear" w:color="auto" w:fill="auto"/>
          </w:tcPr>
          <w:p w14:paraId="68D3BE30"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36</w:t>
            </w:r>
          </w:p>
        </w:tc>
        <w:tc>
          <w:tcPr>
            <w:tcW w:w="2694" w:type="dxa"/>
            <w:shd w:val="clear" w:color="auto" w:fill="auto"/>
          </w:tcPr>
          <w:p w14:paraId="1E342A61" w14:textId="77777777"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Explosives; pyrotechnic products; matches; pyrophoric alloys; certain combustible preparations</w:t>
            </w:r>
          </w:p>
        </w:tc>
        <w:tc>
          <w:tcPr>
            <w:tcW w:w="3118" w:type="dxa"/>
            <w:gridSpan w:val="2"/>
            <w:shd w:val="clear" w:color="auto" w:fill="auto"/>
          </w:tcPr>
          <w:p w14:paraId="524A9724" w14:textId="59CB764D"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129519FF" w14:textId="63521B4A"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354F8013" w14:textId="77777777" w:rsidTr="002D1765">
        <w:tc>
          <w:tcPr>
            <w:tcW w:w="1696" w:type="dxa"/>
            <w:shd w:val="clear" w:color="auto" w:fill="auto"/>
          </w:tcPr>
          <w:p w14:paraId="213FB014" w14:textId="0FE76764"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37</w:t>
            </w:r>
          </w:p>
        </w:tc>
        <w:tc>
          <w:tcPr>
            <w:tcW w:w="2694" w:type="dxa"/>
            <w:shd w:val="clear" w:color="auto" w:fill="auto"/>
          </w:tcPr>
          <w:p w14:paraId="2352B03B" w14:textId="3B762C56"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Photographic or cinematographic goods</w:t>
            </w:r>
          </w:p>
        </w:tc>
        <w:tc>
          <w:tcPr>
            <w:tcW w:w="3118" w:type="dxa"/>
            <w:gridSpan w:val="2"/>
            <w:shd w:val="clear" w:color="auto" w:fill="auto"/>
          </w:tcPr>
          <w:p w14:paraId="363F8D6B" w14:textId="6D8651D8"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3F210E60" w14:textId="5FEDC9F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CD0144" w:rsidRPr="00B5278A" w14:paraId="0BDCCC8B" w14:textId="77777777" w:rsidTr="002D1765">
        <w:tc>
          <w:tcPr>
            <w:tcW w:w="1696" w:type="dxa"/>
            <w:shd w:val="clear" w:color="auto" w:fill="auto"/>
          </w:tcPr>
          <w:p w14:paraId="4A3D9AA4" w14:textId="09687909"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38</w:t>
            </w:r>
          </w:p>
        </w:tc>
        <w:tc>
          <w:tcPr>
            <w:tcW w:w="2694" w:type="dxa"/>
            <w:shd w:val="clear" w:color="auto" w:fill="auto"/>
          </w:tcPr>
          <w:p w14:paraId="38625F45" w14:textId="2E3A0250"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Miscellaneous chemical products</w:t>
            </w:r>
          </w:p>
        </w:tc>
        <w:tc>
          <w:tcPr>
            <w:tcW w:w="3118" w:type="dxa"/>
            <w:gridSpan w:val="2"/>
            <w:shd w:val="clear" w:color="auto" w:fill="auto"/>
          </w:tcPr>
          <w:p w14:paraId="30ED9DCE" w14:textId="54FEBE8F"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20 % of the ex-works price of the product.</w:t>
            </w:r>
          </w:p>
        </w:tc>
        <w:tc>
          <w:tcPr>
            <w:tcW w:w="1559" w:type="dxa"/>
            <w:gridSpan w:val="2"/>
            <w:shd w:val="clear" w:color="auto" w:fill="auto"/>
          </w:tcPr>
          <w:p w14:paraId="26CBA31B" w14:textId="71327213" w:rsidR="00CD0144" w:rsidRPr="00B5278A" w:rsidRDefault="00CD0144"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A517D2" w:rsidRPr="00B5278A" w14:paraId="1583409E" w14:textId="77777777" w:rsidTr="002D1765">
        <w:tc>
          <w:tcPr>
            <w:tcW w:w="1696" w:type="dxa"/>
            <w:vMerge w:val="restart"/>
            <w:shd w:val="clear" w:color="auto" w:fill="auto"/>
          </w:tcPr>
          <w:p w14:paraId="0BA30CDB"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3901 to 3915</w:t>
            </w:r>
          </w:p>
        </w:tc>
        <w:tc>
          <w:tcPr>
            <w:tcW w:w="2694" w:type="dxa"/>
            <w:shd w:val="clear" w:color="auto" w:fill="auto"/>
          </w:tcPr>
          <w:p w14:paraId="0930F797"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Plastics in primary forms, waste, parings and scrap, of plastic; except for headings ex 3907 and 3912 for which the rules are set out below:</w:t>
            </w:r>
          </w:p>
        </w:tc>
        <w:tc>
          <w:tcPr>
            <w:tcW w:w="3118" w:type="dxa"/>
            <w:gridSpan w:val="2"/>
            <w:shd w:val="clear" w:color="auto" w:fill="auto"/>
          </w:tcPr>
          <w:p w14:paraId="36972104" w14:textId="77777777" w:rsidR="00A517D2" w:rsidRPr="00B5278A" w:rsidRDefault="00A517D2" w:rsidP="00347C55">
            <w:pPr>
              <w:jc w:val="both"/>
              <w:rPr>
                <w:rFonts w:ascii="Times New Roman" w:hAnsi="Times New Roman" w:cs="Times New Roman"/>
                <w:sz w:val="24"/>
                <w:szCs w:val="24"/>
                <w:lang w:val="en-GB"/>
              </w:rPr>
            </w:pPr>
          </w:p>
        </w:tc>
        <w:tc>
          <w:tcPr>
            <w:tcW w:w="1559" w:type="dxa"/>
            <w:gridSpan w:val="2"/>
            <w:shd w:val="clear" w:color="auto" w:fill="auto"/>
          </w:tcPr>
          <w:p w14:paraId="5EDA6307" w14:textId="77777777" w:rsidR="00A517D2" w:rsidRPr="00B5278A" w:rsidRDefault="00A517D2" w:rsidP="00347C55">
            <w:pPr>
              <w:jc w:val="both"/>
              <w:rPr>
                <w:rFonts w:ascii="Times New Roman" w:hAnsi="Times New Roman" w:cs="Times New Roman"/>
                <w:sz w:val="24"/>
                <w:szCs w:val="24"/>
                <w:lang w:val="en-GB"/>
              </w:rPr>
            </w:pPr>
          </w:p>
        </w:tc>
      </w:tr>
      <w:tr w:rsidR="00A517D2" w:rsidRPr="00B5278A" w14:paraId="4E27DD50" w14:textId="77777777" w:rsidTr="002D1765">
        <w:trPr>
          <w:gridAfter w:val="1"/>
          <w:wAfter w:w="141" w:type="dxa"/>
        </w:trPr>
        <w:tc>
          <w:tcPr>
            <w:tcW w:w="1696" w:type="dxa"/>
            <w:vMerge/>
            <w:shd w:val="clear" w:color="auto" w:fill="auto"/>
          </w:tcPr>
          <w:p w14:paraId="6752BBFF" w14:textId="7594AB2B" w:rsidR="00A517D2" w:rsidRPr="00B5278A" w:rsidRDefault="00A517D2" w:rsidP="00347C55">
            <w:pPr>
              <w:jc w:val="both"/>
              <w:rPr>
                <w:rFonts w:ascii="Times New Roman" w:hAnsi="Times New Roman" w:cs="Times New Roman"/>
                <w:sz w:val="24"/>
                <w:szCs w:val="24"/>
                <w:lang w:val="en-GB"/>
              </w:rPr>
            </w:pPr>
          </w:p>
        </w:tc>
        <w:tc>
          <w:tcPr>
            <w:tcW w:w="2694" w:type="dxa"/>
            <w:shd w:val="clear" w:color="auto" w:fill="auto"/>
          </w:tcPr>
          <w:p w14:paraId="6C03143A"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Addition homopolymerisation products in which a single monomer contributes more than 99 % by </w:t>
            </w:r>
            <w:r w:rsidRPr="00B5278A">
              <w:rPr>
                <w:rFonts w:ascii="Times New Roman" w:hAnsi="Times New Roman" w:cs="Times New Roman"/>
                <w:sz w:val="24"/>
                <w:szCs w:val="24"/>
                <w:lang w:val="en-GB"/>
              </w:rPr>
              <w:lastRenderedPageBreak/>
              <w:t>weight to the total polymer content</w:t>
            </w:r>
          </w:p>
        </w:tc>
        <w:tc>
          <w:tcPr>
            <w:tcW w:w="2551" w:type="dxa"/>
            <w:shd w:val="clear" w:color="auto" w:fill="auto"/>
          </w:tcPr>
          <w:p w14:paraId="4D2BF92B"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w:t>
            </w:r>
          </w:p>
          <w:p w14:paraId="2B02C974"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the value of all the materials used does not exceed 50 % of the </w:t>
            </w:r>
            <w:r w:rsidRPr="00B5278A">
              <w:rPr>
                <w:rFonts w:ascii="Times New Roman" w:hAnsi="Times New Roman" w:cs="Times New Roman"/>
                <w:sz w:val="24"/>
                <w:szCs w:val="24"/>
                <w:lang w:val="en-GB"/>
              </w:rPr>
              <w:lastRenderedPageBreak/>
              <w:t>ex-works price of the product, and</w:t>
            </w:r>
          </w:p>
          <w:p w14:paraId="24F73106" w14:textId="29D668B4"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within the above limit, the value of all the materials of Chapter 39 used does not exceed 20 % of the ex-works price of the product. </w:t>
            </w:r>
            <w:r w:rsidRPr="00B5278A">
              <w:rPr>
                <w:rStyle w:val="EndnoteReference"/>
                <w:rFonts w:ascii="Times New Roman" w:hAnsi="Times New Roman" w:cs="Times New Roman"/>
                <w:sz w:val="24"/>
                <w:szCs w:val="24"/>
                <w:lang w:val="en-GB"/>
              </w:rPr>
              <w:endnoteReference w:id="1"/>
            </w:r>
          </w:p>
        </w:tc>
        <w:tc>
          <w:tcPr>
            <w:tcW w:w="1985" w:type="dxa"/>
            <w:gridSpan w:val="2"/>
            <w:shd w:val="clear" w:color="auto" w:fill="auto"/>
          </w:tcPr>
          <w:p w14:paraId="3A206A67" w14:textId="26079608"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in which the value of all the materials used does not exceed 25 % of </w:t>
            </w:r>
            <w:r w:rsidRPr="00B5278A">
              <w:rPr>
                <w:rFonts w:ascii="Times New Roman" w:hAnsi="Times New Roman" w:cs="Times New Roman"/>
                <w:sz w:val="24"/>
                <w:szCs w:val="24"/>
                <w:lang w:val="en-GB"/>
              </w:rPr>
              <w:lastRenderedPageBreak/>
              <w:t>the ex-works price of the product.</w:t>
            </w:r>
          </w:p>
        </w:tc>
      </w:tr>
      <w:tr w:rsidR="00A517D2" w:rsidRPr="00B5278A" w14:paraId="1D95F620" w14:textId="77777777" w:rsidTr="002D1765">
        <w:trPr>
          <w:gridAfter w:val="1"/>
          <w:wAfter w:w="141" w:type="dxa"/>
          <w:trHeight w:val="912"/>
        </w:trPr>
        <w:tc>
          <w:tcPr>
            <w:tcW w:w="1696" w:type="dxa"/>
            <w:vMerge/>
            <w:shd w:val="clear" w:color="auto" w:fill="auto"/>
          </w:tcPr>
          <w:p w14:paraId="6A622704" w14:textId="77777777" w:rsidR="00A517D2" w:rsidRPr="00B5278A" w:rsidRDefault="00A517D2" w:rsidP="00347C55">
            <w:pPr>
              <w:jc w:val="both"/>
              <w:rPr>
                <w:rFonts w:ascii="Times New Roman" w:hAnsi="Times New Roman" w:cs="Times New Roman"/>
                <w:sz w:val="24"/>
                <w:szCs w:val="24"/>
                <w:lang w:val="en-GB"/>
              </w:rPr>
            </w:pPr>
          </w:p>
        </w:tc>
        <w:tc>
          <w:tcPr>
            <w:tcW w:w="2694" w:type="dxa"/>
            <w:shd w:val="clear" w:color="auto" w:fill="auto"/>
          </w:tcPr>
          <w:p w14:paraId="527FC64E" w14:textId="77777777"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0AE76FDD" w14:textId="758C4309"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39 used does not exceed 20 % of the ex-works price of the product. </w:t>
            </w:r>
            <w:r w:rsidRPr="00B5278A">
              <w:rPr>
                <w:rFonts w:ascii="Times New Roman" w:hAnsi="Times New Roman" w:cs="Times New Roman"/>
                <w:sz w:val="24"/>
                <w:szCs w:val="24"/>
                <w:vertAlign w:val="superscript"/>
                <w:lang w:val="en-GB"/>
              </w:rPr>
              <w:t>1</w:t>
            </w:r>
          </w:p>
        </w:tc>
        <w:tc>
          <w:tcPr>
            <w:tcW w:w="1985" w:type="dxa"/>
            <w:gridSpan w:val="2"/>
            <w:shd w:val="clear" w:color="auto" w:fill="auto"/>
          </w:tcPr>
          <w:p w14:paraId="6BBB165F" w14:textId="1BF8775B" w:rsidR="00A517D2" w:rsidRPr="00B5278A" w:rsidRDefault="00A517D2"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2D1765" w:rsidRPr="00B5278A" w14:paraId="2B099257" w14:textId="77777777" w:rsidTr="002D1765">
        <w:trPr>
          <w:gridAfter w:val="1"/>
          <w:wAfter w:w="141" w:type="dxa"/>
        </w:trPr>
        <w:tc>
          <w:tcPr>
            <w:tcW w:w="1696" w:type="dxa"/>
            <w:vMerge w:val="restart"/>
            <w:shd w:val="clear" w:color="auto" w:fill="auto"/>
          </w:tcPr>
          <w:p w14:paraId="1D0FE439" w14:textId="77777777" w:rsidR="002D1765" w:rsidRPr="00B5278A" w:rsidRDefault="002D176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3907</w:t>
            </w:r>
          </w:p>
        </w:tc>
        <w:tc>
          <w:tcPr>
            <w:tcW w:w="2694" w:type="dxa"/>
            <w:shd w:val="clear" w:color="auto" w:fill="auto"/>
          </w:tcPr>
          <w:p w14:paraId="05B313D6" w14:textId="77777777" w:rsidR="002D1765" w:rsidRPr="00B5278A" w:rsidRDefault="002D176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Copolymer, made from polycarbonate and acrylonitrile-butadiene-styrene copolymer (ABS)</w:t>
            </w:r>
          </w:p>
        </w:tc>
        <w:tc>
          <w:tcPr>
            <w:tcW w:w="2551" w:type="dxa"/>
            <w:shd w:val="clear" w:color="auto" w:fill="auto"/>
          </w:tcPr>
          <w:p w14:paraId="420CA3E7" w14:textId="374F3AB7" w:rsidR="002D1765" w:rsidRPr="00B5278A" w:rsidRDefault="002D176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materials of the same heading as the product may be used, provided that their total value does not exceed 50 % of the ex-works price of the product. </w:t>
            </w:r>
            <w:r w:rsidRPr="00B5278A">
              <w:rPr>
                <w:rFonts w:ascii="Times New Roman" w:hAnsi="Times New Roman" w:cs="Times New Roman"/>
                <w:sz w:val="24"/>
                <w:szCs w:val="24"/>
                <w:vertAlign w:val="superscript"/>
                <w:lang w:val="en-GB"/>
              </w:rPr>
              <w:t>1</w:t>
            </w:r>
          </w:p>
        </w:tc>
        <w:tc>
          <w:tcPr>
            <w:tcW w:w="1985" w:type="dxa"/>
            <w:gridSpan w:val="2"/>
            <w:shd w:val="clear" w:color="auto" w:fill="auto"/>
          </w:tcPr>
          <w:p w14:paraId="79F8A05E" w14:textId="77777777" w:rsidR="002D1765" w:rsidRPr="00B5278A" w:rsidRDefault="002D1765" w:rsidP="00347C55">
            <w:pPr>
              <w:jc w:val="both"/>
              <w:rPr>
                <w:rFonts w:ascii="Times New Roman" w:hAnsi="Times New Roman" w:cs="Times New Roman"/>
                <w:sz w:val="24"/>
                <w:szCs w:val="24"/>
                <w:lang w:val="en-GB"/>
              </w:rPr>
            </w:pPr>
          </w:p>
        </w:tc>
      </w:tr>
      <w:tr w:rsidR="002D1765" w:rsidRPr="00B5278A" w14:paraId="66D3838E" w14:textId="77777777" w:rsidTr="002D1765">
        <w:trPr>
          <w:gridAfter w:val="1"/>
          <w:wAfter w:w="141" w:type="dxa"/>
        </w:trPr>
        <w:tc>
          <w:tcPr>
            <w:tcW w:w="1696" w:type="dxa"/>
            <w:vMerge/>
            <w:shd w:val="clear" w:color="auto" w:fill="auto"/>
          </w:tcPr>
          <w:p w14:paraId="293FCE33" w14:textId="77777777" w:rsidR="002D1765" w:rsidRPr="00B5278A" w:rsidRDefault="002D1765" w:rsidP="00347C55">
            <w:pPr>
              <w:jc w:val="both"/>
              <w:rPr>
                <w:rFonts w:ascii="Times New Roman" w:hAnsi="Times New Roman" w:cs="Times New Roman"/>
                <w:sz w:val="24"/>
                <w:szCs w:val="24"/>
                <w:lang w:val="en-GB"/>
              </w:rPr>
            </w:pPr>
          </w:p>
        </w:tc>
        <w:tc>
          <w:tcPr>
            <w:tcW w:w="2694" w:type="dxa"/>
            <w:shd w:val="clear" w:color="auto" w:fill="auto"/>
          </w:tcPr>
          <w:p w14:paraId="0FD65605" w14:textId="77777777" w:rsidR="002D1765" w:rsidRPr="00B5278A" w:rsidRDefault="002D176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Polyester </w:t>
            </w:r>
          </w:p>
        </w:tc>
        <w:tc>
          <w:tcPr>
            <w:tcW w:w="2551" w:type="dxa"/>
            <w:shd w:val="clear" w:color="auto" w:fill="auto"/>
          </w:tcPr>
          <w:p w14:paraId="2CAEA8FA" w14:textId="684AE322" w:rsidR="002D1765" w:rsidRPr="00B5278A" w:rsidRDefault="002D176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39 used does not exceed 20 % of the ex-works price of the product and/or manufacture from polycarbonate of tetrabromo-(bisphenol A).</w:t>
            </w:r>
          </w:p>
        </w:tc>
        <w:tc>
          <w:tcPr>
            <w:tcW w:w="1985" w:type="dxa"/>
            <w:gridSpan w:val="2"/>
            <w:shd w:val="clear" w:color="auto" w:fill="auto"/>
          </w:tcPr>
          <w:p w14:paraId="43954A46" w14:textId="77777777" w:rsidR="002D1765" w:rsidRPr="00B5278A" w:rsidRDefault="002D1765" w:rsidP="00347C55">
            <w:pPr>
              <w:jc w:val="both"/>
              <w:rPr>
                <w:rFonts w:ascii="Times New Roman" w:hAnsi="Times New Roman" w:cs="Times New Roman"/>
                <w:sz w:val="24"/>
                <w:szCs w:val="24"/>
                <w:lang w:val="en-GB"/>
              </w:rPr>
            </w:pPr>
          </w:p>
        </w:tc>
      </w:tr>
      <w:tr w:rsidR="00983AC3" w:rsidRPr="00B5278A" w14:paraId="75DDA565" w14:textId="77777777" w:rsidTr="002D1765">
        <w:trPr>
          <w:gridAfter w:val="1"/>
          <w:wAfter w:w="141" w:type="dxa"/>
          <w:trHeight w:val="1034"/>
        </w:trPr>
        <w:tc>
          <w:tcPr>
            <w:tcW w:w="1696" w:type="dxa"/>
            <w:shd w:val="clear" w:color="auto" w:fill="auto"/>
          </w:tcPr>
          <w:p w14:paraId="5B6AD7F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3912</w:t>
            </w:r>
          </w:p>
        </w:tc>
        <w:tc>
          <w:tcPr>
            <w:tcW w:w="2694" w:type="dxa"/>
            <w:shd w:val="clear" w:color="auto" w:fill="auto"/>
          </w:tcPr>
          <w:p w14:paraId="2CEC28D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Cellulose and its chemical derivatives, not elsewhere specified or included, in primary forms</w:t>
            </w:r>
          </w:p>
        </w:tc>
        <w:tc>
          <w:tcPr>
            <w:tcW w:w="2551" w:type="dxa"/>
            <w:shd w:val="clear" w:color="auto" w:fill="auto"/>
          </w:tcPr>
          <w:p w14:paraId="7AE6F76C" w14:textId="652219F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the same heading as the product used does not exceed 20 % of the ex-works price of the product.</w:t>
            </w:r>
          </w:p>
        </w:tc>
        <w:tc>
          <w:tcPr>
            <w:tcW w:w="1985" w:type="dxa"/>
            <w:gridSpan w:val="2"/>
            <w:shd w:val="clear" w:color="auto" w:fill="auto"/>
          </w:tcPr>
          <w:p w14:paraId="09AEE319" w14:textId="77777777" w:rsidR="00983AC3" w:rsidRPr="00B5278A" w:rsidRDefault="00983AC3" w:rsidP="00347C55">
            <w:pPr>
              <w:jc w:val="both"/>
              <w:rPr>
                <w:rFonts w:ascii="Times New Roman" w:hAnsi="Times New Roman" w:cs="Times New Roman"/>
                <w:sz w:val="24"/>
                <w:szCs w:val="24"/>
                <w:lang w:val="en-GB"/>
              </w:rPr>
            </w:pPr>
          </w:p>
        </w:tc>
      </w:tr>
      <w:tr w:rsidR="00C21835" w:rsidRPr="00B5278A" w14:paraId="29EB40F8" w14:textId="77777777" w:rsidTr="002D1765">
        <w:trPr>
          <w:gridAfter w:val="1"/>
          <w:wAfter w:w="141" w:type="dxa"/>
        </w:trPr>
        <w:tc>
          <w:tcPr>
            <w:tcW w:w="1696" w:type="dxa"/>
            <w:vMerge w:val="restart"/>
            <w:shd w:val="clear" w:color="auto" w:fill="auto"/>
          </w:tcPr>
          <w:p w14:paraId="531F05CE"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3916 to 3921</w:t>
            </w:r>
          </w:p>
        </w:tc>
        <w:tc>
          <w:tcPr>
            <w:tcW w:w="2694" w:type="dxa"/>
            <w:shd w:val="clear" w:color="auto" w:fill="auto"/>
          </w:tcPr>
          <w:p w14:paraId="682EA240"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Semi-manufactures and articles of plastics; except for headings ex 3916, ex 3917, ex 3920 and ex 3921, for which the rules are set out below:</w:t>
            </w:r>
          </w:p>
        </w:tc>
        <w:tc>
          <w:tcPr>
            <w:tcW w:w="2551" w:type="dxa"/>
            <w:shd w:val="clear" w:color="auto" w:fill="auto"/>
          </w:tcPr>
          <w:p w14:paraId="60135919" w14:textId="77777777" w:rsidR="00C21835" w:rsidRPr="00B5278A" w:rsidRDefault="00C21835" w:rsidP="00347C55">
            <w:pPr>
              <w:jc w:val="both"/>
              <w:rPr>
                <w:rFonts w:ascii="Times New Roman" w:hAnsi="Times New Roman" w:cs="Times New Roman"/>
                <w:sz w:val="24"/>
                <w:szCs w:val="24"/>
                <w:lang w:val="en-GB"/>
              </w:rPr>
            </w:pPr>
          </w:p>
        </w:tc>
        <w:tc>
          <w:tcPr>
            <w:tcW w:w="1985" w:type="dxa"/>
            <w:gridSpan w:val="2"/>
            <w:shd w:val="clear" w:color="auto" w:fill="auto"/>
          </w:tcPr>
          <w:p w14:paraId="614E0AD7" w14:textId="77777777" w:rsidR="00C21835" w:rsidRPr="00B5278A" w:rsidRDefault="00C21835" w:rsidP="00347C55">
            <w:pPr>
              <w:jc w:val="both"/>
              <w:rPr>
                <w:rFonts w:ascii="Times New Roman" w:hAnsi="Times New Roman" w:cs="Times New Roman"/>
                <w:sz w:val="24"/>
                <w:szCs w:val="24"/>
                <w:lang w:val="en-GB"/>
              </w:rPr>
            </w:pPr>
          </w:p>
        </w:tc>
      </w:tr>
      <w:tr w:rsidR="00C21835" w:rsidRPr="00B5278A" w14:paraId="67EDE3AD" w14:textId="77777777" w:rsidTr="002D1765">
        <w:trPr>
          <w:gridAfter w:val="1"/>
          <w:wAfter w:w="141" w:type="dxa"/>
        </w:trPr>
        <w:tc>
          <w:tcPr>
            <w:tcW w:w="1696" w:type="dxa"/>
            <w:vMerge/>
            <w:shd w:val="clear" w:color="auto" w:fill="auto"/>
          </w:tcPr>
          <w:p w14:paraId="41282F7A" w14:textId="77777777" w:rsidR="00C21835" w:rsidRPr="00B5278A" w:rsidRDefault="00C21835" w:rsidP="00347C55">
            <w:pPr>
              <w:jc w:val="both"/>
              <w:rPr>
                <w:rFonts w:ascii="Times New Roman" w:hAnsi="Times New Roman" w:cs="Times New Roman"/>
                <w:sz w:val="24"/>
                <w:szCs w:val="24"/>
                <w:lang w:val="en-GB"/>
              </w:rPr>
            </w:pPr>
          </w:p>
        </w:tc>
        <w:tc>
          <w:tcPr>
            <w:tcW w:w="2694" w:type="dxa"/>
            <w:shd w:val="clear" w:color="auto" w:fill="auto"/>
          </w:tcPr>
          <w:p w14:paraId="3DB23CCD"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Flat products, further worked than only surface-worked or cut into forms other than rectangular (including square); other products, further worked than only surface-worked</w:t>
            </w:r>
          </w:p>
        </w:tc>
        <w:tc>
          <w:tcPr>
            <w:tcW w:w="2551" w:type="dxa"/>
            <w:shd w:val="clear" w:color="auto" w:fill="auto"/>
          </w:tcPr>
          <w:p w14:paraId="79D36A5F" w14:textId="27EDB414"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39 used does not exceed 50 % of the ex-works price of the product.</w:t>
            </w:r>
          </w:p>
        </w:tc>
        <w:tc>
          <w:tcPr>
            <w:tcW w:w="1985" w:type="dxa"/>
            <w:gridSpan w:val="2"/>
            <w:shd w:val="clear" w:color="auto" w:fill="auto"/>
          </w:tcPr>
          <w:p w14:paraId="3EA4BFEA" w14:textId="1339B552"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C21835" w:rsidRPr="00B5278A" w14:paraId="1C13E6F2" w14:textId="77777777" w:rsidTr="002D1765">
        <w:trPr>
          <w:gridAfter w:val="1"/>
          <w:wAfter w:w="141" w:type="dxa"/>
        </w:trPr>
        <w:tc>
          <w:tcPr>
            <w:tcW w:w="1696" w:type="dxa"/>
            <w:vMerge/>
            <w:shd w:val="clear" w:color="auto" w:fill="auto"/>
          </w:tcPr>
          <w:p w14:paraId="2C445A50" w14:textId="77777777" w:rsidR="00C21835" w:rsidRPr="00B5278A" w:rsidRDefault="00C21835" w:rsidP="00347C55">
            <w:pPr>
              <w:jc w:val="both"/>
              <w:rPr>
                <w:rFonts w:ascii="Times New Roman" w:hAnsi="Times New Roman" w:cs="Times New Roman"/>
                <w:sz w:val="24"/>
                <w:szCs w:val="24"/>
                <w:lang w:val="en-GB"/>
              </w:rPr>
            </w:pPr>
          </w:p>
        </w:tc>
        <w:tc>
          <w:tcPr>
            <w:tcW w:w="2694" w:type="dxa"/>
            <w:shd w:val="clear" w:color="auto" w:fill="auto"/>
          </w:tcPr>
          <w:p w14:paraId="55496935"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7C55EE4B" w14:textId="77777777" w:rsidR="00C21835" w:rsidRPr="00B5278A" w:rsidRDefault="00C21835" w:rsidP="00347C55">
            <w:pPr>
              <w:jc w:val="both"/>
              <w:rPr>
                <w:rFonts w:ascii="Times New Roman" w:hAnsi="Times New Roman" w:cs="Times New Roman"/>
                <w:sz w:val="24"/>
                <w:szCs w:val="24"/>
                <w:lang w:val="en-GB"/>
              </w:rPr>
            </w:pPr>
          </w:p>
        </w:tc>
        <w:tc>
          <w:tcPr>
            <w:tcW w:w="1985" w:type="dxa"/>
            <w:gridSpan w:val="2"/>
            <w:shd w:val="clear" w:color="auto" w:fill="auto"/>
          </w:tcPr>
          <w:p w14:paraId="07A39D80" w14:textId="77777777" w:rsidR="00C21835" w:rsidRPr="00B5278A" w:rsidRDefault="00C21835" w:rsidP="00347C55">
            <w:pPr>
              <w:jc w:val="both"/>
              <w:rPr>
                <w:rFonts w:ascii="Times New Roman" w:hAnsi="Times New Roman" w:cs="Times New Roman"/>
                <w:sz w:val="24"/>
                <w:szCs w:val="24"/>
                <w:lang w:val="en-GB"/>
              </w:rPr>
            </w:pPr>
          </w:p>
        </w:tc>
      </w:tr>
      <w:tr w:rsidR="00C21835" w:rsidRPr="00B5278A" w14:paraId="4BC9C497" w14:textId="77777777" w:rsidTr="002D1765">
        <w:trPr>
          <w:gridAfter w:val="1"/>
          <w:wAfter w:w="141" w:type="dxa"/>
        </w:trPr>
        <w:tc>
          <w:tcPr>
            <w:tcW w:w="1696" w:type="dxa"/>
            <w:vMerge/>
            <w:shd w:val="clear" w:color="auto" w:fill="auto"/>
          </w:tcPr>
          <w:p w14:paraId="428F9D38" w14:textId="77777777" w:rsidR="00C21835" w:rsidRPr="00B5278A" w:rsidRDefault="00C21835" w:rsidP="00347C55">
            <w:pPr>
              <w:jc w:val="both"/>
              <w:rPr>
                <w:rFonts w:ascii="Times New Roman" w:hAnsi="Times New Roman" w:cs="Times New Roman"/>
                <w:sz w:val="24"/>
                <w:szCs w:val="24"/>
                <w:lang w:val="en-GB"/>
              </w:rPr>
            </w:pPr>
          </w:p>
        </w:tc>
        <w:tc>
          <w:tcPr>
            <w:tcW w:w="2694" w:type="dxa"/>
            <w:shd w:val="clear" w:color="auto" w:fill="auto"/>
          </w:tcPr>
          <w:p w14:paraId="1A8F35E0"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Addition homopolymerisation products in which a single monomer contributes more than 99 % by weight to the total polymer content</w:t>
            </w:r>
          </w:p>
        </w:tc>
        <w:tc>
          <w:tcPr>
            <w:tcW w:w="2551" w:type="dxa"/>
            <w:shd w:val="clear" w:color="auto" w:fill="auto"/>
          </w:tcPr>
          <w:p w14:paraId="0312A5A0"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7D689708" w14:textId="313080C5"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the value of all the materials used does not exceed 50 % of the ex-works price of the product, and</w:t>
            </w:r>
          </w:p>
          <w:p w14:paraId="3076F8AF" w14:textId="7A61D44C"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within the above limit, the value of all the materials of Chapter 39 used does not exceed 20 % of the ex-works price of the product </w:t>
            </w:r>
            <w:r w:rsidRPr="00B5278A">
              <w:rPr>
                <w:rFonts w:ascii="Times New Roman" w:hAnsi="Times New Roman" w:cs="Times New Roman"/>
                <w:sz w:val="24"/>
                <w:szCs w:val="24"/>
                <w:vertAlign w:val="superscript"/>
                <w:lang w:val="en-GB"/>
              </w:rPr>
              <w:t>1</w:t>
            </w:r>
          </w:p>
        </w:tc>
        <w:tc>
          <w:tcPr>
            <w:tcW w:w="1985" w:type="dxa"/>
            <w:gridSpan w:val="2"/>
            <w:shd w:val="clear" w:color="auto" w:fill="auto"/>
          </w:tcPr>
          <w:p w14:paraId="5F2F15D5" w14:textId="07F5C930"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C21835" w:rsidRPr="00B5278A" w14:paraId="793AD018" w14:textId="77777777" w:rsidTr="002D1765">
        <w:trPr>
          <w:gridAfter w:val="1"/>
          <w:wAfter w:w="141" w:type="dxa"/>
        </w:trPr>
        <w:tc>
          <w:tcPr>
            <w:tcW w:w="1696" w:type="dxa"/>
            <w:vMerge/>
            <w:shd w:val="clear" w:color="auto" w:fill="auto"/>
          </w:tcPr>
          <w:p w14:paraId="1687AA47" w14:textId="77777777" w:rsidR="00C21835" w:rsidRPr="00B5278A" w:rsidRDefault="00C21835" w:rsidP="00347C55">
            <w:pPr>
              <w:jc w:val="both"/>
              <w:rPr>
                <w:rFonts w:ascii="Times New Roman" w:hAnsi="Times New Roman" w:cs="Times New Roman"/>
                <w:sz w:val="24"/>
                <w:szCs w:val="24"/>
                <w:lang w:val="en-GB"/>
              </w:rPr>
            </w:pPr>
          </w:p>
        </w:tc>
        <w:tc>
          <w:tcPr>
            <w:tcW w:w="2694" w:type="dxa"/>
            <w:shd w:val="clear" w:color="auto" w:fill="auto"/>
          </w:tcPr>
          <w:p w14:paraId="6D9C1BF7"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18E9B916" w14:textId="0AC9AE2A"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Chapter 39 used does not exceed 20 % of the ex-works price of the product </w:t>
            </w:r>
            <w:r w:rsidRPr="00B5278A">
              <w:rPr>
                <w:rFonts w:ascii="Times New Roman" w:hAnsi="Times New Roman" w:cs="Times New Roman"/>
                <w:sz w:val="24"/>
                <w:szCs w:val="24"/>
                <w:vertAlign w:val="superscript"/>
                <w:lang w:val="en-GB"/>
              </w:rPr>
              <w:t>1</w:t>
            </w:r>
          </w:p>
        </w:tc>
        <w:tc>
          <w:tcPr>
            <w:tcW w:w="1985" w:type="dxa"/>
            <w:gridSpan w:val="2"/>
            <w:shd w:val="clear" w:color="auto" w:fill="auto"/>
          </w:tcPr>
          <w:p w14:paraId="596E3943" w14:textId="7B33F48D"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983AC3" w:rsidRPr="00B5278A" w14:paraId="28E24566" w14:textId="77777777" w:rsidTr="002D1765">
        <w:trPr>
          <w:gridAfter w:val="1"/>
          <w:wAfter w:w="141" w:type="dxa"/>
        </w:trPr>
        <w:tc>
          <w:tcPr>
            <w:tcW w:w="1696" w:type="dxa"/>
            <w:shd w:val="clear" w:color="auto" w:fill="auto"/>
          </w:tcPr>
          <w:p w14:paraId="604E0EF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3916 and ex 3917</w:t>
            </w:r>
          </w:p>
        </w:tc>
        <w:tc>
          <w:tcPr>
            <w:tcW w:w="2694" w:type="dxa"/>
            <w:shd w:val="clear" w:color="auto" w:fill="auto"/>
          </w:tcPr>
          <w:p w14:paraId="2DA2243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Profile shapes and tubes</w:t>
            </w:r>
          </w:p>
        </w:tc>
        <w:tc>
          <w:tcPr>
            <w:tcW w:w="2551" w:type="dxa"/>
            <w:shd w:val="clear" w:color="auto" w:fill="auto"/>
          </w:tcPr>
          <w:p w14:paraId="4054ABD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0B526BF2" w14:textId="740B710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the value of all the materials used does not exceed 50 % of the ex-works price of the product, and</w:t>
            </w:r>
          </w:p>
          <w:p w14:paraId="7403E5E6" w14:textId="407C312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within the above limit, the value of all the materials of the same heading as the product used does not exceed 20 % of the ex-works price of the product.</w:t>
            </w:r>
          </w:p>
        </w:tc>
        <w:tc>
          <w:tcPr>
            <w:tcW w:w="1985" w:type="dxa"/>
            <w:gridSpan w:val="2"/>
            <w:shd w:val="clear" w:color="auto" w:fill="auto"/>
          </w:tcPr>
          <w:p w14:paraId="5497913B" w14:textId="7776F64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 the value of all the materials used does not exceed 25 % of the ex-works price of the product.</w:t>
            </w:r>
          </w:p>
        </w:tc>
      </w:tr>
      <w:tr w:rsidR="00C21835" w:rsidRPr="00B5278A" w14:paraId="2A5F66D7" w14:textId="77777777" w:rsidTr="002D1765">
        <w:trPr>
          <w:gridAfter w:val="1"/>
          <w:wAfter w:w="141" w:type="dxa"/>
          <w:trHeight w:val="1250"/>
        </w:trPr>
        <w:tc>
          <w:tcPr>
            <w:tcW w:w="1696" w:type="dxa"/>
            <w:vMerge w:val="restart"/>
            <w:shd w:val="clear" w:color="auto" w:fill="auto"/>
          </w:tcPr>
          <w:p w14:paraId="0B8D219D"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3920</w:t>
            </w:r>
          </w:p>
        </w:tc>
        <w:tc>
          <w:tcPr>
            <w:tcW w:w="2694" w:type="dxa"/>
            <w:shd w:val="clear" w:color="auto" w:fill="auto"/>
          </w:tcPr>
          <w:p w14:paraId="404F496B"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Ionomer sheet or film</w:t>
            </w:r>
          </w:p>
        </w:tc>
        <w:tc>
          <w:tcPr>
            <w:tcW w:w="2551" w:type="dxa"/>
            <w:shd w:val="clear" w:color="auto" w:fill="auto"/>
          </w:tcPr>
          <w:p w14:paraId="3CC06F5A" w14:textId="44EC8376"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a thermoplastic partial salt which is a copolymer of ethylene and metacrylic acid partly neutralised with metal ions, mainly zinc and sodium.</w:t>
            </w:r>
          </w:p>
        </w:tc>
        <w:tc>
          <w:tcPr>
            <w:tcW w:w="1985" w:type="dxa"/>
            <w:gridSpan w:val="2"/>
            <w:shd w:val="clear" w:color="auto" w:fill="auto"/>
          </w:tcPr>
          <w:p w14:paraId="3D7CB599" w14:textId="29D37383"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C21835" w:rsidRPr="00B5278A" w14:paraId="219D70BE" w14:textId="77777777" w:rsidTr="002D1765">
        <w:trPr>
          <w:gridAfter w:val="1"/>
          <w:wAfter w:w="141" w:type="dxa"/>
        </w:trPr>
        <w:tc>
          <w:tcPr>
            <w:tcW w:w="1696" w:type="dxa"/>
            <w:vMerge/>
            <w:shd w:val="clear" w:color="auto" w:fill="auto"/>
          </w:tcPr>
          <w:p w14:paraId="28F90413" w14:textId="77777777" w:rsidR="00C21835" w:rsidRPr="00B5278A" w:rsidRDefault="00C21835" w:rsidP="00347C55">
            <w:pPr>
              <w:jc w:val="both"/>
              <w:rPr>
                <w:rFonts w:ascii="Times New Roman" w:hAnsi="Times New Roman" w:cs="Times New Roman"/>
                <w:sz w:val="24"/>
                <w:szCs w:val="24"/>
                <w:lang w:val="en-GB"/>
              </w:rPr>
            </w:pPr>
          </w:p>
        </w:tc>
        <w:tc>
          <w:tcPr>
            <w:tcW w:w="2694" w:type="dxa"/>
            <w:shd w:val="clear" w:color="auto" w:fill="auto"/>
          </w:tcPr>
          <w:p w14:paraId="741E08B1" w14:textId="77777777"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Sheets of regenerated cellulose, polyamides or polyethylene</w:t>
            </w:r>
          </w:p>
        </w:tc>
        <w:tc>
          <w:tcPr>
            <w:tcW w:w="2551" w:type="dxa"/>
            <w:shd w:val="clear" w:color="auto" w:fill="auto"/>
          </w:tcPr>
          <w:p w14:paraId="3F406C8E" w14:textId="4442776E" w:rsidR="00C21835" w:rsidRPr="00B5278A" w:rsidRDefault="00C2183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the same heading as the product used does not exceed 20 % of the ex-works price of the product.</w:t>
            </w:r>
          </w:p>
        </w:tc>
        <w:tc>
          <w:tcPr>
            <w:tcW w:w="1985" w:type="dxa"/>
            <w:gridSpan w:val="2"/>
            <w:shd w:val="clear" w:color="auto" w:fill="auto"/>
          </w:tcPr>
          <w:p w14:paraId="25915FF9" w14:textId="77777777" w:rsidR="00C21835" w:rsidRPr="00B5278A" w:rsidRDefault="00C21835" w:rsidP="00347C55">
            <w:pPr>
              <w:jc w:val="both"/>
              <w:rPr>
                <w:rFonts w:ascii="Times New Roman" w:hAnsi="Times New Roman" w:cs="Times New Roman"/>
                <w:sz w:val="24"/>
                <w:szCs w:val="24"/>
                <w:lang w:val="en-GB"/>
              </w:rPr>
            </w:pPr>
          </w:p>
        </w:tc>
      </w:tr>
      <w:tr w:rsidR="00983AC3" w:rsidRPr="00B5278A" w14:paraId="1F86031B" w14:textId="77777777" w:rsidTr="002D1765">
        <w:trPr>
          <w:gridAfter w:val="1"/>
          <w:wAfter w:w="141" w:type="dxa"/>
        </w:trPr>
        <w:tc>
          <w:tcPr>
            <w:tcW w:w="1696" w:type="dxa"/>
            <w:shd w:val="clear" w:color="auto" w:fill="auto"/>
          </w:tcPr>
          <w:p w14:paraId="2FFADDA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3921</w:t>
            </w:r>
          </w:p>
        </w:tc>
        <w:tc>
          <w:tcPr>
            <w:tcW w:w="2694" w:type="dxa"/>
            <w:shd w:val="clear" w:color="auto" w:fill="auto"/>
          </w:tcPr>
          <w:p w14:paraId="46150A3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Foils of plastic, metallised</w:t>
            </w:r>
          </w:p>
        </w:tc>
        <w:tc>
          <w:tcPr>
            <w:tcW w:w="2551" w:type="dxa"/>
            <w:shd w:val="clear" w:color="auto" w:fill="auto"/>
          </w:tcPr>
          <w:p w14:paraId="303661BC" w14:textId="4F7E9AA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highly-transparent polyester-foils with a thickness of less than 23 micron. </w:t>
            </w:r>
            <w:r w:rsidRPr="00B5278A">
              <w:rPr>
                <w:rStyle w:val="EndnoteReference"/>
                <w:rFonts w:ascii="Times New Roman" w:hAnsi="Times New Roman" w:cs="Times New Roman"/>
                <w:sz w:val="24"/>
                <w:szCs w:val="24"/>
                <w:lang w:val="en-GB"/>
              </w:rPr>
              <w:endnoteReference w:id="2"/>
            </w:r>
          </w:p>
        </w:tc>
        <w:tc>
          <w:tcPr>
            <w:tcW w:w="1985" w:type="dxa"/>
            <w:gridSpan w:val="2"/>
            <w:shd w:val="clear" w:color="auto" w:fill="auto"/>
          </w:tcPr>
          <w:p w14:paraId="31503D25" w14:textId="3003418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25 % of the ex-works price of the product.</w:t>
            </w:r>
          </w:p>
        </w:tc>
      </w:tr>
      <w:tr w:rsidR="00983AC3" w:rsidRPr="00B5278A" w14:paraId="69B3F884" w14:textId="77777777" w:rsidTr="002D1765">
        <w:trPr>
          <w:gridAfter w:val="1"/>
          <w:wAfter w:w="141" w:type="dxa"/>
        </w:trPr>
        <w:tc>
          <w:tcPr>
            <w:tcW w:w="1696" w:type="dxa"/>
            <w:shd w:val="clear" w:color="auto" w:fill="auto"/>
          </w:tcPr>
          <w:p w14:paraId="7331D32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3922 to 3926</w:t>
            </w:r>
          </w:p>
        </w:tc>
        <w:tc>
          <w:tcPr>
            <w:tcW w:w="2694" w:type="dxa"/>
            <w:shd w:val="clear" w:color="auto" w:fill="auto"/>
          </w:tcPr>
          <w:p w14:paraId="597DC59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plastics</w:t>
            </w:r>
          </w:p>
        </w:tc>
        <w:tc>
          <w:tcPr>
            <w:tcW w:w="2551" w:type="dxa"/>
            <w:shd w:val="clear" w:color="auto" w:fill="auto"/>
          </w:tcPr>
          <w:p w14:paraId="491351C8" w14:textId="35C43C1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05354A8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399CF94" w14:textId="77777777" w:rsidTr="002D1765">
        <w:trPr>
          <w:gridAfter w:val="1"/>
          <w:wAfter w:w="141" w:type="dxa"/>
        </w:trPr>
        <w:tc>
          <w:tcPr>
            <w:tcW w:w="1696" w:type="dxa"/>
            <w:shd w:val="clear" w:color="auto" w:fill="auto"/>
          </w:tcPr>
          <w:p w14:paraId="3851BEE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40</w:t>
            </w:r>
          </w:p>
        </w:tc>
        <w:tc>
          <w:tcPr>
            <w:tcW w:w="2694" w:type="dxa"/>
            <w:shd w:val="clear" w:color="auto" w:fill="auto"/>
          </w:tcPr>
          <w:p w14:paraId="3314E9A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Rubber and articles thereof; except for:</w:t>
            </w:r>
          </w:p>
        </w:tc>
        <w:tc>
          <w:tcPr>
            <w:tcW w:w="2551" w:type="dxa"/>
            <w:shd w:val="clear" w:color="auto" w:fill="auto"/>
          </w:tcPr>
          <w:p w14:paraId="44536CD3" w14:textId="09A90F7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4F82C25A" w14:textId="2D43E36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47E6801" w14:textId="77777777" w:rsidTr="002D1765">
        <w:trPr>
          <w:gridAfter w:val="1"/>
          <w:wAfter w:w="141" w:type="dxa"/>
        </w:trPr>
        <w:tc>
          <w:tcPr>
            <w:tcW w:w="1696" w:type="dxa"/>
            <w:shd w:val="clear" w:color="auto" w:fill="auto"/>
          </w:tcPr>
          <w:p w14:paraId="0EBD2794" w14:textId="0C0E2E6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4012</w:t>
            </w:r>
          </w:p>
        </w:tc>
        <w:tc>
          <w:tcPr>
            <w:tcW w:w="2694" w:type="dxa"/>
            <w:shd w:val="clear" w:color="auto" w:fill="auto"/>
          </w:tcPr>
          <w:p w14:paraId="09A3FED5" w14:textId="56273CA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Retreaded or used pneumatic tyres of rubber; solid or cushion tyres, tyre treads and tyre flaps, of rubber</w:t>
            </w:r>
          </w:p>
        </w:tc>
        <w:tc>
          <w:tcPr>
            <w:tcW w:w="2551" w:type="dxa"/>
            <w:shd w:val="clear" w:color="auto" w:fill="auto"/>
          </w:tcPr>
          <w:p w14:paraId="7373EF57" w14:textId="2463B9E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41B1E520" w14:textId="2077863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Retreading of used tyres.</w:t>
            </w:r>
          </w:p>
        </w:tc>
      </w:tr>
      <w:tr w:rsidR="00983AC3" w:rsidRPr="00B5278A" w14:paraId="6F367054" w14:textId="77777777" w:rsidTr="002D1765">
        <w:trPr>
          <w:gridAfter w:val="1"/>
          <w:wAfter w:w="141" w:type="dxa"/>
        </w:trPr>
        <w:tc>
          <w:tcPr>
            <w:tcW w:w="1696" w:type="dxa"/>
            <w:shd w:val="clear" w:color="auto" w:fill="auto"/>
          </w:tcPr>
          <w:p w14:paraId="77E1E06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41</w:t>
            </w:r>
          </w:p>
        </w:tc>
        <w:tc>
          <w:tcPr>
            <w:tcW w:w="2694" w:type="dxa"/>
            <w:shd w:val="clear" w:color="auto" w:fill="auto"/>
          </w:tcPr>
          <w:p w14:paraId="2F6A0E0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Raw hides and skins (other than furskins) and leather; except for:</w:t>
            </w:r>
          </w:p>
        </w:tc>
        <w:tc>
          <w:tcPr>
            <w:tcW w:w="2551" w:type="dxa"/>
            <w:shd w:val="clear" w:color="auto" w:fill="auto"/>
          </w:tcPr>
          <w:p w14:paraId="57E0FE1C" w14:textId="6E9C9FB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D815FA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3AD2BDD" w14:textId="77777777" w:rsidTr="002D1765">
        <w:trPr>
          <w:gridAfter w:val="1"/>
          <w:wAfter w:w="141" w:type="dxa"/>
        </w:trPr>
        <w:tc>
          <w:tcPr>
            <w:tcW w:w="1696" w:type="dxa"/>
            <w:shd w:val="clear" w:color="auto" w:fill="auto"/>
          </w:tcPr>
          <w:p w14:paraId="31660C7B" w14:textId="736C488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4104</w:t>
            </w:r>
          </w:p>
        </w:tc>
        <w:tc>
          <w:tcPr>
            <w:tcW w:w="2694" w:type="dxa"/>
            <w:shd w:val="clear" w:color="auto" w:fill="auto"/>
          </w:tcPr>
          <w:p w14:paraId="113B79CC" w14:textId="220F548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Tanned or crust hides and skins of bovine (including buffalo) or equine animals, without hair on, whether or not split, but not further prepared, in the dry state (crust)</w:t>
            </w:r>
          </w:p>
          <w:p w14:paraId="0030090F" w14:textId="7D721A6D"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Full grains, unsplit; grain splits</w:t>
            </w:r>
          </w:p>
          <w:p w14:paraId="1D6CBC1D" w14:textId="77777777" w:rsidR="00983AC3" w:rsidRPr="00B5278A" w:rsidRDefault="00983AC3" w:rsidP="00347C55">
            <w:pPr>
              <w:pStyle w:val="ListParagraph"/>
              <w:jc w:val="both"/>
              <w:rPr>
                <w:rFonts w:ascii="Times New Roman" w:hAnsi="Times New Roman" w:cs="Times New Roman"/>
                <w:sz w:val="24"/>
                <w:szCs w:val="24"/>
                <w:lang w:val="en-GB"/>
              </w:rPr>
            </w:pPr>
          </w:p>
          <w:p w14:paraId="32F98E7F" w14:textId="39F295CD"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Others</w:t>
            </w:r>
          </w:p>
        </w:tc>
        <w:tc>
          <w:tcPr>
            <w:tcW w:w="2551" w:type="dxa"/>
            <w:shd w:val="clear" w:color="auto" w:fill="auto"/>
          </w:tcPr>
          <w:p w14:paraId="791700F2" w14:textId="77777777" w:rsidR="00983AC3" w:rsidRPr="00B5278A" w:rsidRDefault="00983AC3" w:rsidP="00347C55">
            <w:pPr>
              <w:jc w:val="both"/>
              <w:rPr>
                <w:rFonts w:ascii="Times New Roman" w:hAnsi="Times New Roman" w:cs="Times New Roman"/>
                <w:sz w:val="24"/>
                <w:szCs w:val="24"/>
                <w:lang w:val="en-GB"/>
              </w:rPr>
            </w:pPr>
          </w:p>
          <w:p w14:paraId="573E25C0" w14:textId="77777777" w:rsidR="00983AC3" w:rsidRPr="00B5278A" w:rsidRDefault="00983AC3" w:rsidP="00347C55">
            <w:pPr>
              <w:jc w:val="both"/>
              <w:rPr>
                <w:rFonts w:ascii="Times New Roman" w:hAnsi="Times New Roman" w:cs="Times New Roman"/>
                <w:sz w:val="24"/>
                <w:szCs w:val="24"/>
                <w:lang w:val="en-GB"/>
              </w:rPr>
            </w:pPr>
          </w:p>
          <w:p w14:paraId="3D8302F4" w14:textId="77777777" w:rsidR="00983AC3" w:rsidRPr="00B5278A" w:rsidRDefault="00983AC3" w:rsidP="00347C55">
            <w:pPr>
              <w:jc w:val="both"/>
              <w:rPr>
                <w:rFonts w:ascii="Times New Roman" w:hAnsi="Times New Roman" w:cs="Times New Roman"/>
                <w:sz w:val="24"/>
                <w:szCs w:val="24"/>
                <w:lang w:val="en-GB"/>
              </w:rPr>
            </w:pPr>
          </w:p>
          <w:p w14:paraId="7664069A" w14:textId="4079BA4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from materials of subheadings 4104.41 to 4104.49.</w:t>
            </w:r>
          </w:p>
        </w:tc>
        <w:tc>
          <w:tcPr>
            <w:tcW w:w="1985" w:type="dxa"/>
            <w:gridSpan w:val="2"/>
            <w:shd w:val="clear" w:color="auto" w:fill="auto"/>
          </w:tcPr>
          <w:p w14:paraId="765E339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3892EFE" w14:textId="77777777" w:rsidTr="002D1765">
        <w:trPr>
          <w:gridAfter w:val="1"/>
          <w:wAfter w:w="141" w:type="dxa"/>
        </w:trPr>
        <w:tc>
          <w:tcPr>
            <w:tcW w:w="1696" w:type="dxa"/>
            <w:shd w:val="clear" w:color="auto" w:fill="auto"/>
          </w:tcPr>
          <w:p w14:paraId="0578B8C5" w14:textId="5CC37AF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4105</w:t>
            </w:r>
          </w:p>
        </w:tc>
        <w:tc>
          <w:tcPr>
            <w:tcW w:w="2694" w:type="dxa"/>
            <w:shd w:val="clear" w:color="auto" w:fill="auto"/>
          </w:tcPr>
          <w:p w14:paraId="03551E3C" w14:textId="4258703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Tanned or crust skins of sheep or lambs, without wool on, whether or not split, but not further prepared, in the dry state (crust)   </w:t>
            </w:r>
          </w:p>
        </w:tc>
        <w:tc>
          <w:tcPr>
            <w:tcW w:w="2551" w:type="dxa"/>
            <w:shd w:val="clear" w:color="auto" w:fill="auto"/>
          </w:tcPr>
          <w:p w14:paraId="73758DE7" w14:textId="279ECA8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7FD1DA44"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76B09F9" w14:textId="77777777" w:rsidTr="002D1765">
        <w:trPr>
          <w:gridAfter w:val="1"/>
          <w:wAfter w:w="141" w:type="dxa"/>
        </w:trPr>
        <w:tc>
          <w:tcPr>
            <w:tcW w:w="1696" w:type="dxa"/>
            <w:shd w:val="clear" w:color="auto" w:fill="FFFFFF" w:themeFill="background1"/>
          </w:tcPr>
          <w:p w14:paraId="50DCAC06" w14:textId="2CD648E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4106</w:t>
            </w:r>
          </w:p>
        </w:tc>
        <w:tc>
          <w:tcPr>
            <w:tcW w:w="2694" w:type="dxa"/>
            <w:shd w:val="clear" w:color="auto" w:fill="FFFFFF" w:themeFill="background1"/>
          </w:tcPr>
          <w:p w14:paraId="4BED2D2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Tanned or crust hides and skins of other animals, without wool or hair on, whether or not split, but not further prepared, </w:t>
            </w:r>
          </w:p>
          <w:p w14:paraId="45BF3D0C"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of goats or kids, in the dry state (crust)   </w:t>
            </w:r>
          </w:p>
          <w:p w14:paraId="30B35DB9"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of swine, in the dry state (crust)   </w:t>
            </w:r>
          </w:p>
          <w:p w14:paraId="333582FF"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of reptiles</w:t>
            </w:r>
          </w:p>
          <w:p w14:paraId="3CC055A5" w14:textId="4FE04FD2"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other, in the dry state (crust)   </w:t>
            </w:r>
          </w:p>
        </w:tc>
        <w:tc>
          <w:tcPr>
            <w:tcW w:w="2551" w:type="dxa"/>
            <w:shd w:val="clear" w:color="auto" w:fill="FFFFFF" w:themeFill="background1"/>
          </w:tcPr>
          <w:p w14:paraId="39A27142" w14:textId="40464D7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27DFD469"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2BFAA4F" w14:textId="77777777" w:rsidTr="002D1765">
        <w:trPr>
          <w:gridAfter w:val="1"/>
          <w:wAfter w:w="141" w:type="dxa"/>
        </w:trPr>
        <w:tc>
          <w:tcPr>
            <w:tcW w:w="1696" w:type="dxa"/>
            <w:shd w:val="clear" w:color="auto" w:fill="FFFFFF" w:themeFill="background1"/>
          </w:tcPr>
          <w:p w14:paraId="2C534291" w14:textId="7848DE4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4107</w:t>
            </w:r>
          </w:p>
        </w:tc>
        <w:tc>
          <w:tcPr>
            <w:tcW w:w="2694" w:type="dxa"/>
            <w:shd w:val="clear" w:color="auto" w:fill="FFFFFF" w:themeFill="background1"/>
          </w:tcPr>
          <w:p w14:paraId="112D6C93" w14:textId="305352E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Leather further prepared after tanning or crusting, including parchment-</w:t>
            </w:r>
            <w:r w:rsidRPr="00B5278A">
              <w:rPr>
                <w:rFonts w:ascii="Times New Roman" w:hAnsi="Times New Roman" w:cs="Times New Roman"/>
                <w:sz w:val="24"/>
                <w:szCs w:val="24"/>
                <w:lang w:val="en-GB"/>
              </w:rPr>
              <w:lastRenderedPageBreak/>
              <w:t>dressed leather, of bovine (including buffalo) or equine animals, without hair on, whether or not split, other than leather of heading 4114</w:t>
            </w:r>
          </w:p>
        </w:tc>
        <w:tc>
          <w:tcPr>
            <w:tcW w:w="2551" w:type="dxa"/>
            <w:shd w:val="clear" w:color="auto" w:fill="FFFFFF" w:themeFill="background1"/>
          </w:tcPr>
          <w:p w14:paraId="16AB0A36" w14:textId="4B6C882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from materials of any heading except from materials of </w:t>
            </w:r>
            <w:r w:rsidRPr="00B5278A">
              <w:rPr>
                <w:rFonts w:ascii="Times New Roman" w:hAnsi="Times New Roman" w:cs="Times New Roman"/>
                <w:sz w:val="24"/>
                <w:szCs w:val="24"/>
                <w:lang w:val="en-GB"/>
              </w:rPr>
              <w:lastRenderedPageBreak/>
              <w:t>subheadings 4104.41, 4104.49, 4105.30, 4106.22, 4106.32 and 4106.92. However, non-originating materials of subheadings 4104.41, 4104.49, 4105.30, 4106.22, 4106.32 or 4106.92 may be used provided that they undergo a retanning operation.</w:t>
            </w:r>
          </w:p>
        </w:tc>
        <w:tc>
          <w:tcPr>
            <w:tcW w:w="1985" w:type="dxa"/>
            <w:gridSpan w:val="2"/>
            <w:shd w:val="clear" w:color="auto" w:fill="auto"/>
          </w:tcPr>
          <w:p w14:paraId="3AB3860B"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2F357E8" w14:textId="77777777" w:rsidTr="002D1765">
        <w:trPr>
          <w:gridAfter w:val="1"/>
          <w:wAfter w:w="141" w:type="dxa"/>
        </w:trPr>
        <w:tc>
          <w:tcPr>
            <w:tcW w:w="1696" w:type="dxa"/>
            <w:shd w:val="clear" w:color="auto" w:fill="FFFFFF" w:themeFill="background1"/>
          </w:tcPr>
          <w:p w14:paraId="63FAD956" w14:textId="1B54444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4112</w:t>
            </w:r>
          </w:p>
        </w:tc>
        <w:tc>
          <w:tcPr>
            <w:tcW w:w="2694" w:type="dxa"/>
            <w:shd w:val="clear" w:color="auto" w:fill="FFFFFF" w:themeFill="background1"/>
          </w:tcPr>
          <w:p w14:paraId="2970B2FA" w14:textId="3EE37B5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Leather further prepared after tanning or crusting, including parchment-dressed leather, of sheep or lamb, without wool on, whether or not split, other than leather of heading 4114  </w:t>
            </w:r>
          </w:p>
        </w:tc>
        <w:tc>
          <w:tcPr>
            <w:tcW w:w="2551" w:type="dxa"/>
            <w:shd w:val="clear" w:color="auto" w:fill="FFFFFF" w:themeFill="background1"/>
          </w:tcPr>
          <w:p w14:paraId="638EE886" w14:textId="37D45E1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from materials of subheadings 4104.41, 4104.49, 4105.30, 4106.22, 4106.32 and 4106.92. However, non-originating materials of subheadings 4104.41, 4104.49, 4105.30, 4106.22, 4106.32 or 4106.92 may be used provided that they undergo a retanning operation.</w:t>
            </w:r>
          </w:p>
        </w:tc>
        <w:tc>
          <w:tcPr>
            <w:tcW w:w="1985" w:type="dxa"/>
            <w:gridSpan w:val="2"/>
            <w:shd w:val="clear" w:color="auto" w:fill="auto"/>
          </w:tcPr>
          <w:p w14:paraId="7C7B565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4191AC1" w14:textId="77777777" w:rsidTr="002D1765">
        <w:trPr>
          <w:gridAfter w:val="1"/>
          <w:wAfter w:w="141" w:type="dxa"/>
        </w:trPr>
        <w:tc>
          <w:tcPr>
            <w:tcW w:w="1696" w:type="dxa"/>
            <w:shd w:val="clear" w:color="auto" w:fill="auto"/>
          </w:tcPr>
          <w:p w14:paraId="51DE3CE0" w14:textId="73E279F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4113</w:t>
            </w:r>
          </w:p>
        </w:tc>
        <w:tc>
          <w:tcPr>
            <w:tcW w:w="2694" w:type="dxa"/>
            <w:shd w:val="clear" w:color="auto" w:fill="auto"/>
          </w:tcPr>
          <w:p w14:paraId="55D23DF5" w14:textId="021E766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Leather further prepared after tanning or crusting, including parchment-dressed leather, of other animals, without wool or hair on, whether or not split, other than leather of heading 4114</w:t>
            </w:r>
          </w:p>
        </w:tc>
        <w:tc>
          <w:tcPr>
            <w:tcW w:w="2551" w:type="dxa"/>
            <w:shd w:val="clear" w:color="auto" w:fill="auto"/>
          </w:tcPr>
          <w:p w14:paraId="7D9FBF02" w14:textId="0E82231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from materials of subheadings 4104.41, 4104.49, 4105.30, 4106.22, 4106.32 and 4106.92. However, non-originating materials of subheadings 4104.41, 4104.49, 4105.30, 4106.22, 4106.32 or 4106.92 may be used provided that they undergo a retanning operation.</w:t>
            </w:r>
          </w:p>
        </w:tc>
        <w:tc>
          <w:tcPr>
            <w:tcW w:w="1985" w:type="dxa"/>
            <w:gridSpan w:val="2"/>
            <w:shd w:val="clear" w:color="auto" w:fill="auto"/>
          </w:tcPr>
          <w:p w14:paraId="746FBC3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1C027CC" w14:textId="77777777" w:rsidTr="002D1765">
        <w:trPr>
          <w:gridAfter w:val="1"/>
          <w:wAfter w:w="141" w:type="dxa"/>
        </w:trPr>
        <w:tc>
          <w:tcPr>
            <w:tcW w:w="1696" w:type="dxa"/>
            <w:shd w:val="clear" w:color="auto" w:fill="auto"/>
          </w:tcPr>
          <w:p w14:paraId="3DE43941" w14:textId="64136B8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4114</w:t>
            </w:r>
          </w:p>
        </w:tc>
        <w:tc>
          <w:tcPr>
            <w:tcW w:w="2694" w:type="dxa"/>
            <w:shd w:val="clear" w:color="auto" w:fill="auto"/>
          </w:tcPr>
          <w:p w14:paraId="77753B4A" w14:textId="5493A1C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Patent leather and patent laminated leather; metallised leather</w:t>
            </w:r>
          </w:p>
        </w:tc>
        <w:tc>
          <w:tcPr>
            <w:tcW w:w="2551" w:type="dxa"/>
            <w:shd w:val="clear" w:color="auto" w:fill="auto"/>
          </w:tcPr>
          <w:p w14:paraId="67708D6D" w14:textId="109E134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from materials of subheadings 4104.41, 4104.49, 4105.30, 4106.22, 4106.32, 4106.92 and 4107. However, non-originating materials of subheadings 4104.41, 4104.49, 4105.30, 4106.22, 4106.32, 4106.92 and heading 41.07 may be used provided that they undergo a retanning operation.</w:t>
            </w:r>
          </w:p>
        </w:tc>
        <w:tc>
          <w:tcPr>
            <w:tcW w:w="1985" w:type="dxa"/>
            <w:gridSpan w:val="2"/>
            <w:shd w:val="clear" w:color="auto" w:fill="auto"/>
          </w:tcPr>
          <w:p w14:paraId="63EE7F10"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5058FFD" w14:textId="77777777" w:rsidTr="002D1765">
        <w:trPr>
          <w:gridAfter w:val="1"/>
          <w:wAfter w:w="141" w:type="dxa"/>
        </w:trPr>
        <w:tc>
          <w:tcPr>
            <w:tcW w:w="1696" w:type="dxa"/>
            <w:shd w:val="clear" w:color="auto" w:fill="auto"/>
          </w:tcPr>
          <w:p w14:paraId="106A93A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42</w:t>
            </w:r>
          </w:p>
        </w:tc>
        <w:tc>
          <w:tcPr>
            <w:tcW w:w="2694" w:type="dxa"/>
            <w:shd w:val="clear" w:color="auto" w:fill="auto"/>
          </w:tcPr>
          <w:p w14:paraId="63AEA98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leather; saddlery and harness; travel goods, handbags and similar containers; articles of animal gut (other than silk worm gut)</w:t>
            </w:r>
          </w:p>
        </w:tc>
        <w:tc>
          <w:tcPr>
            <w:tcW w:w="2551" w:type="dxa"/>
            <w:shd w:val="clear" w:color="auto" w:fill="auto"/>
          </w:tcPr>
          <w:p w14:paraId="3EABA885" w14:textId="20DEA96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A6CBA6D" w14:textId="18C6D39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8C71C36" w14:textId="77777777" w:rsidTr="002D1765">
        <w:trPr>
          <w:gridAfter w:val="1"/>
          <w:wAfter w:w="141" w:type="dxa"/>
        </w:trPr>
        <w:tc>
          <w:tcPr>
            <w:tcW w:w="1696" w:type="dxa"/>
            <w:shd w:val="clear" w:color="auto" w:fill="auto"/>
          </w:tcPr>
          <w:p w14:paraId="5171B19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43</w:t>
            </w:r>
          </w:p>
        </w:tc>
        <w:tc>
          <w:tcPr>
            <w:tcW w:w="2694" w:type="dxa"/>
            <w:shd w:val="clear" w:color="auto" w:fill="auto"/>
          </w:tcPr>
          <w:p w14:paraId="11B65E5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Furskins and artificial fur; manufactures thereof; except for:</w:t>
            </w:r>
          </w:p>
        </w:tc>
        <w:tc>
          <w:tcPr>
            <w:tcW w:w="2551" w:type="dxa"/>
            <w:shd w:val="clear" w:color="auto" w:fill="auto"/>
          </w:tcPr>
          <w:p w14:paraId="1C4E3F2C" w14:textId="1916BFB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0DA2F5D" w14:textId="0CFB81B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8F44EF8" w14:textId="77777777" w:rsidTr="002D1765">
        <w:trPr>
          <w:gridAfter w:val="1"/>
          <w:wAfter w:w="141" w:type="dxa"/>
        </w:trPr>
        <w:tc>
          <w:tcPr>
            <w:tcW w:w="1696" w:type="dxa"/>
            <w:shd w:val="clear" w:color="auto" w:fill="auto"/>
          </w:tcPr>
          <w:p w14:paraId="499221CD" w14:textId="3D64C8A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4302</w:t>
            </w:r>
          </w:p>
        </w:tc>
        <w:tc>
          <w:tcPr>
            <w:tcW w:w="2694" w:type="dxa"/>
            <w:shd w:val="clear" w:color="auto" w:fill="auto"/>
          </w:tcPr>
          <w:p w14:paraId="773DF6C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Tanned or dressed furskins (including heads, tails, paws and other pieces or cuttings), unassembled, or assembled (without the addition of other materials) other than those of heading 4303; </w:t>
            </w:r>
          </w:p>
          <w:p w14:paraId="06279BAE" w14:textId="00C56B7C"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whole skins and pieces or cuttings thereof, assembled  </w:t>
            </w:r>
          </w:p>
        </w:tc>
        <w:tc>
          <w:tcPr>
            <w:tcW w:w="2551" w:type="dxa"/>
            <w:shd w:val="clear" w:color="auto" w:fill="auto"/>
          </w:tcPr>
          <w:p w14:paraId="4CF72C9C" w14:textId="77777777" w:rsidR="00983AC3" w:rsidRPr="00B5278A" w:rsidRDefault="00983AC3" w:rsidP="00347C55">
            <w:pPr>
              <w:jc w:val="both"/>
              <w:rPr>
                <w:rFonts w:ascii="Times New Roman" w:hAnsi="Times New Roman" w:cs="Times New Roman"/>
                <w:sz w:val="24"/>
                <w:szCs w:val="24"/>
                <w:lang w:val="en-GB"/>
              </w:rPr>
            </w:pPr>
          </w:p>
          <w:p w14:paraId="18CBAABA" w14:textId="77777777" w:rsidR="00983AC3" w:rsidRPr="00B5278A" w:rsidRDefault="00983AC3" w:rsidP="00347C55">
            <w:pPr>
              <w:jc w:val="both"/>
              <w:rPr>
                <w:rFonts w:ascii="Times New Roman" w:hAnsi="Times New Roman" w:cs="Times New Roman"/>
                <w:sz w:val="24"/>
                <w:szCs w:val="24"/>
                <w:lang w:val="en-GB"/>
              </w:rPr>
            </w:pPr>
          </w:p>
          <w:p w14:paraId="28E60096" w14:textId="77777777" w:rsidR="00983AC3" w:rsidRPr="00B5278A" w:rsidRDefault="00983AC3" w:rsidP="00347C55">
            <w:pPr>
              <w:jc w:val="both"/>
              <w:rPr>
                <w:rFonts w:ascii="Times New Roman" w:hAnsi="Times New Roman" w:cs="Times New Roman"/>
                <w:sz w:val="24"/>
                <w:szCs w:val="24"/>
                <w:lang w:val="en-GB"/>
              </w:rPr>
            </w:pPr>
          </w:p>
          <w:p w14:paraId="1BD58267" w14:textId="77777777" w:rsidR="00983AC3" w:rsidRPr="00B5278A" w:rsidRDefault="00983AC3" w:rsidP="00347C55">
            <w:pPr>
              <w:jc w:val="both"/>
              <w:rPr>
                <w:rFonts w:ascii="Times New Roman" w:hAnsi="Times New Roman" w:cs="Times New Roman"/>
                <w:sz w:val="24"/>
                <w:szCs w:val="24"/>
                <w:lang w:val="en-GB"/>
              </w:rPr>
            </w:pPr>
          </w:p>
          <w:p w14:paraId="388C0C65" w14:textId="5CB1149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6FC462A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86DDE38" w14:textId="77777777" w:rsidTr="002D1765">
        <w:trPr>
          <w:gridAfter w:val="1"/>
          <w:wAfter w:w="141" w:type="dxa"/>
        </w:trPr>
        <w:tc>
          <w:tcPr>
            <w:tcW w:w="1696" w:type="dxa"/>
            <w:shd w:val="clear" w:color="auto" w:fill="auto"/>
          </w:tcPr>
          <w:p w14:paraId="50F54340" w14:textId="204652C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44</w:t>
            </w:r>
          </w:p>
        </w:tc>
        <w:tc>
          <w:tcPr>
            <w:tcW w:w="2694" w:type="dxa"/>
            <w:shd w:val="clear" w:color="auto" w:fill="auto"/>
          </w:tcPr>
          <w:p w14:paraId="6C21C22B" w14:textId="44E3A52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Wood and articles of wood; wood charcoal</w:t>
            </w:r>
          </w:p>
        </w:tc>
        <w:tc>
          <w:tcPr>
            <w:tcW w:w="2551" w:type="dxa"/>
            <w:shd w:val="clear" w:color="auto" w:fill="auto"/>
          </w:tcPr>
          <w:p w14:paraId="6622D63E" w14:textId="65CC795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181F4A5" w14:textId="7058F52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1AF25A8" w14:textId="77777777" w:rsidTr="002D1765">
        <w:trPr>
          <w:gridAfter w:val="1"/>
          <w:wAfter w:w="141" w:type="dxa"/>
        </w:trPr>
        <w:tc>
          <w:tcPr>
            <w:tcW w:w="1696" w:type="dxa"/>
            <w:shd w:val="clear" w:color="auto" w:fill="auto"/>
          </w:tcPr>
          <w:p w14:paraId="63AED662" w14:textId="2838D8B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45</w:t>
            </w:r>
          </w:p>
        </w:tc>
        <w:tc>
          <w:tcPr>
            <w:tcW w:w="2694" w:type="dxa"/>
            <w:shd w:val="clear" w:color="auto" w:fill="auto"/>
          </w:tcPr>
          <w:p w14:paraId="45635155" w14:textId="50CCF5E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Cork and articles of cork</w:t>
            </w:r>
          </w:p>
        </w:tc>
        <w:tc>
          <w:tcPr>
            <w:tcW w:w="2551" w:type="dxa"/>
            <w:shd w:val="clear" w:color="auto" w:fill="auto"/>
          </w:tcPr>
          <w:p w14:paraId="0E33FAA8" w14:textId="1FC273A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7B23AB29" w14:textId="01DB790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C4715DF" w14:textId="77777777" w:rsidTr="002D1765">
        <w:trPr>
          <w:gridAfter w:val="1"/>
          <w:wAfter w:w="141" w:type="dxa"/>
        </w:trPr>
        <w:tc>
          <w:tcPr>
            <w:tcW w:w="1696" w:type="dxa"/>
            <w:shd w:val="clear" w:color="auto" w:fill="auto"/>
          </w:tcPr>
          <w:p w14:paraId="4581274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46</w:t>
            </w:r>
          </w:p>
        </w:tc>
        <w:tc>
          <w:tcPr>
            <w:tcW w:w="2694" w:type="dxa"/>
            <w:shd w:val="clear" w:color="auto" w:fill="auto"/>
          </w:tcPr>
          <w:p w14:paraId="06CDA97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Manufactures of straw, of esparto or of other plaiting materials; basketware and wickerwork</w:t>
            </w:r>
          </w:p>
        </w:tc>
        <w:tc>
          <w:tcPr>
            <w:tcW w:w="2551" w:type="dxa"/>
            <w:shd w:val="clear" w:color="auto" w:fill="auto"/>
          </w:tcPr>
          <w:p w14:paraId="1AEBE532" w14:textId="5BBFC81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6C47F43" w14:textId="676B97B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46CF435" w14:textId="77777777" w:rsidTr="002D1765">
        <w:trPr>
          <w:gridAfter w:val="1"/>
          <w:wAfter w:w="141" w:type="dxa"/>
        </w:trPr>
        <w:tc>
          <w:tcPr>
            <w:tcW w:w="1696" w:type="dxa"/>
            <w:shd w:val="clear" w:color="auto" w:fill="auto"/>
          </w:tcPr>
          <w:p w14:paraId="2E1EF64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47</w:t>
            </w:r>
          </w:p>
        </w:tc>
        <w:tc>
          <w:tcPr>
            <w:tcW w:w="2694" w:type="dxa"/>
            <w:shd w:val="clear" w:color="auto" w:fill="auto"/>
          </w:tcPr>
          <w:p w14:paraId="74DA318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Pulp of wood or of other fibrous cellulosic material; recovered (waste and scrap) paper or paperboard</w:t>
            </w:r>
          </w:p>
        </w:tc>
        <w:tc>
          <w:tcPr>
            <w:tcW w:w="2551" w:type="dxa"/>
            <w:shd w:val="clear" w:color="auto" w:fill="auto"/>
          </w:tcPr>
          <w:p w14:paraId="71AB8D17" w14:textId="25A8EA6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D50A543" w14:textId="5C363D5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19F1D15" w14:textId="77777777" w:rsidTr="002D1765">
        <w:trPr>
          <w:gridAfter w:val="1"/>
          <w:wAfter w:w="141" w:type="dxa"/>
        </w:trPr>
        <w:tc>
          <w:tcPr>
            <w:tcW w:w="1696" w:type="dxa"/>
            <w:shd w:val="clear" w:color="auto" w:fill="auto"/>
          </w:tcPr>
          <w:p w14:paraId="22E16667" w14:textId="3AADAB5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48</w:t>
            </w:r>
          </w:p>
        </w:tc>
        <w:tc>
          <w:tcPr>
            <w:tcW w:w="2694" w:type="dxa"/>
            <w:shd w:val="clear" w:color="auto" w:fill="auto"/>
          </w:tcPr>
          <w:p w14:paraId="3C224C65" w14:textId="165C34B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Paper and paperboard; articles of paper pulp, of paper or of paperboard</w:t>
            </w:r>
          </w:p>
        </w:tc>
        <w:tc>
          <w:tcPr>
            <w:tcW w:w="2551" w:type="dxa"/>
            <w:shd w:val="clear" w:color="auto" w:fill="auto"/>
          </w:tcPr>
          <w:p w14:paraId="0AD98367" w14:textId="0591830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592CF8C" w14:textId="3A5C7EC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CC73E18" w14:textId="77777777" w:rsidTr="002D1765">
        <w:trPr>
          <w:gridAfter w:val="1"/>
          <w:wAfter w:w="141" w:type="dxa"/>
        </w:trPr>
        <w:tc>
          <w:tcPr>
            <w:tcW w:w="1696" w:type="dxa"/>
            <w:shd w:val="clear" w:color="auto" w:fill="auto"/>
          </w:tcPr>
          <w:p w14:paraId="02B9AB06" w14:textId="5EB4A38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49</w:t>
            </w:r>
          </w:p>
        </w:tc>
        <w:tc>
          <w:tcPr>
            <w:tcW w:w="2694" w:type="dxa"/>
            <w:shd w:val="clear" w:color="auto" w:fill="auto"/>
          </w:tcPr>
          <w:p w14:paraId="27E2AD0B" w14:textId="52F2B10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Printed books, newspapers, pictures and other products of the printing industry; manuscripts, typescripts and plans</w:t>
            </w:r>
          </w:p>
        </w:tc>
        <w:tc>
          <w:tcPr>
            <w:tcW w:w="2551" w:type="dxa"/>
            <w:shd w:val="clear" w:color="auto" w:fill="auto"/>
          </w:tcPr>
          <w:p w14:paraId="3E154AC0" w14:textId="6A60325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1E18ABB" w14:textId="077915B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13699162" w14:textId="77777777" w:rsidTr="002D1765">
        <w:trPr>
          <w:gridAfter w:val="1"/>
          <w:wAfter w:w="141" w:type="dxa"/>
        </w:trPr>
        <w:tc>
          <w:tcPr>
            <w:tcW w:w="1696" w:type="dxa"/>
            <w:shd w:val="clear" w:color="auto" w:fill="auto"/>
          </w:tcPr>
          <w:p w14:paraId="5847996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Chapter 50</w:t>
            </w:r>
          </w:p>
        </w:tc>
        <w:tc>
          <w:tcPr>
            <w:tcW w:w="2694" w:type="dxa"/>
            <w:shd w:val="clear" w:color="auto" w:fill="auto"/>
          </w:tcPr>
          <w:p w14:paraId="4DD5588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Silk; except for:</w:t>
            </w:r>
          </w:p>
        </w:tc>
        <w:tc>
          <w:tcPr>
            <w:tcW w:w="2551" w:type="dxa"/>
            <w:shd w:val="clear" w:color="auto" w:fill="auto"/>
          </w:tcPr>
          <w:p w14:paraId="0CB29F98" w14:textId="0E8C09C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BA14E8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6D37543" w14:textId="77777777" w:rsidTr="002D1765">
        <w:trPr>
          <w:gridAfter w:val="1"/>
          <w:wAfter w:w="141" w:type="dxa"/>
          <w:trHeight w:val="1096"/>
        </w:trPr>
        <w:tc>
          <w:tcPr>
            <w:tcW w:w="1696" w:type="dxa"/>
            <w:shd w:val="clear" w:color="auto" w:fill="auto"/>
          </w:tcPr>
          <w:p w14:paraId="53FB26B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5003</w:t>
            </w:r>
          </w:p>
        </w:tc>
        <w:tc>
          <w:tcPr>
            <w:tcW w:w="2694" w:type="dxa"/>
            <w:shd w:val="clear" w:color="auto" w:fill="auto"/>
          </w:tcPr>
          <w:p w14:paraId="6508B9E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Silk waste (including cocoons unsuitable for reeling, yarn waste and garnetted stock), carded or combed</w:t>
            </w:r>
          </w:p>
        </w:tc>
        <w:tc>
          <w:tcPr>
            <w:tcW w:w="2551" w:type="dxa"/>
            <w:shd w:val="clear" w:color="auto" w:fill="auto"/>
          </w:tcPr>
          <w:p w14:paraId="1ACFDB8F" w14:textId="2D5F870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Carding or combing of silk waste.</w:t>
            </w:r>
          </w:p>
        </w:tc>
        <w:tc>
          <w:tcPr>
            <w:tcW w:w="1985" w:type="dxa"/>
            <w:gridSpan w:val="2"/>
            <w:shd w:val="clear" w:color="auto" w:fill="auto"/>
          </w:tcPr>
          <w:p w14:paraId="3326C93A"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BCD57A7" w14:textId="77777777" w:rsidTr="002D1765">
        <w:trPr>
          <w:gridAfter w:val="1"/>
          <w:wAfter w:w="141" w:type="dxa"/>
          <w:trHeight w:val="2907"/>
        </w:trPr>
        <w:tc>
          <w:tcPr>
            <w:tcW w:w="1696" w:type="dxa"/>
            <w:shd w:val="clear" w:color="auto" w:fill="auto"/>
          </w:tcPr>
          <w:p w14:paraId="594688D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5004 to ex 5006</w:t>
            </w:r>
          </w:p>
        </w:tc>
        <w:tc>
          <w:tcPr>
            <w:tcW w:w="2694" w:type="dxa"/>
            <w:shd w:val="clear" w:color="auto" w:fill="auto"/>
          </w:tcPr>
          <w:p w14:paraId="01FCA9D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Silk yarn and yarn spun from silk waste</w:t>
            </w:r>
          </w:p>
        </w:tc>
        <w:tc>
          <w:tcPr>
            <w:tcW w:w="2551" w:type="dxa"/>
            <w:shd w:val="clear" w:color="auto" w:fill="auto"/>
          </w:tcPr>
          <w:p w14:paraId="550BD7F2" w14:textId="1D88D54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w:t>
            </w:r>
            <w:r w:rsidRPr="00B5278A">
              <w:rPr>
                <w:rStyle w:val="EndnoteReference"/>
                <w:rFonts w:ascii="Times New Roman" w:hAnsi="Times New Roman" w:cs="Times New Roman"/>
                <w:sz w:val="24"/>
                <w:szCs w:val="24"/>
                <w:lang w:val="en-GB"/>
              </w:rPr>
              <w:endnoteReference w:id="3"/>
            </w:r>
            <w:r w:rsidRPr="00B5278A">
              <w:rPr>
                <w:rFonts w:ascii="Times New Roman" w:hAnsi="Times New Roman" w:cs="Times New Roman"/>
                <w:sz w:val="24"/>
                <w:szCs w:val="24"/>
                <w:lang w:val="en-GB"/>
              </w:rPr>
              <w:t>:</w:t>
            </w:r>
          </w:p>
          <w:p w14:paraId="4268460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raw silk or silk waste, carded or combed or otherwise prepared for spinning,</w:t>
            </w:r>
          </w:p>
          <w:p w14:paraId="3552F5E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 natural fibres, not carded or combed or otherwise prepared for spinning,</w:t>
            </w:r>
          </w:p>
          <w:p w14:paraId="4AB0485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67D48FB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609961D3" w14:textId="77777777" w:rsidR="00983AC3" w:rsidRPr="00B5278A" w:rsidRDefault="00983AC3" w:rsidP="00347C55">
            <w:pPr>
              <w:jc w:val="both"/>
              <w:rPr>
                <w:rFonts w:ascii="Times New Roman" w:hAnsi="Times New Roman" w:cs="Times New Roman"/>
                <w:sz w:val="24"/>
                <w:szCs w:val="24"/>
                <w:lang w:val="en-GB"/>
              </w:rPr>
            </w:pPr>
          </w:p>
        </w:tc>
      </w:tr>
      <w:tr w:rsidR="007F6BD1" w:rsidRPr="00B5278A" w14:paraId="44602FD5" w14:textId="77777777" w:rsidTr="002D1765">
        <w:trPr>
          <w:gridAfter w:val="1"/>
          <w:wAfter w:w="141" w:type="dxa"/>
        </w:trPr>
        <w:tc>
          <w:tcPr>
            <w:tcW w:w="1696" w:type="dxa"/>
            <w:vMerge w:val="restart"/>
            <w:shd w:val="clear" w:color="auto" w:fill="auto"/>
          </w:tcPr>
          <w:p w14:paraId="3FA8A159"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5007</w:t>
            </w:r>
          </w:p>
        </w:tc>
        <w:tc>
          <w:tcPr>
            <w:tcW w:w="2694" w:type="dxa"/>
            <w:shd w:val="clear" w:color="auto" w:fill="auto"/>
          </w:tcPr>
          <w:p w14:paraId="43429A97"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silk or of silk waste:</w:t>
            </w:r>
          </w:p>
        </w:tc>
        <w:tc>
          <w:tcPr>
            <w:tcW w:w="2551" w:type="dxa"/>
            <w:shd w:val="clear" w:color="auto" w:fill="auto"/>
          </w:tcPr>
          <w:p w14:paraId="6D3162BA" w14:textId="77777777"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1AA56B8A"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406EAC19" w14:textId="77777777" w:rsidTr="002D1765">
        <w:trPr>
          <w:gridAfter w:val="1"/>
          <w:wAfter w:w="141" w:type="dxa"/>
        </w:trPr>
        <w:tc>
          <w:tcPr>
            <w:tcW w:w="1696" w:type="dxa"/>
            <w:vMerge/>
            <w:shd w:val="clear" w:color="auto" w:fill="auto"/>
          </w:tcPr>
          <w:p w14:paraId="3917DB71"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634A4874"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p w14:paraId="33CA7224" w14:textId="77777777" w:rsidR="007F6BD1" w:rsidRPr="00B5278A" w:rsidRDefault="007F6BD1" w:rsidP="00347C55">
            <w:pPr>
              <w:jc w:val="both"/>
              <w:rPr>
                <w:rFonts w:ascii="Times New Roman" w:hAnsi="Times New Roman" w:cs="Times New Roman"/>
                <w:sz w:val="24"/>
                <w:szCs w:val="24"/>
                <w:lang w:val="en-GB"/>
              </w:rPr>
            </w:pPr>
          </w:p>
        </w:tc>
        <w:tc>
          <w:tcPr>
            <w:tcW w:w="2551" w:type="dxa"/>
            <w:shd w:val="clear" w:color="auto" w:fill="auto"/>
          </w:tcPr>
          <w:p w14:paraId="7889AD69" w14:textId="177F883D"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54CE8948"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089D9DDF" w14:textId="77777777" w:rsidTr="002D1765">
        <w:trPr>
          <w:gridAfter w:val="1"/>
          <w:wAfter w:w="141" w:type="dxa"/>
        </w:trPr>
        <w:tc>
          <w:tcPr>
            <w:tcW w:w="1696" w:type="dxa"/>
            <w:vMerge/>
            <w:shd w:val="clear" w:color="auto" w:fill="auto"/>
          </w:tcPr>
          <w:p w14:paraId="70CD1179"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0624395C"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0532687C" w14:textId="5C70DE54"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p>
          <w:p w14:paraId="0788E460" w14:textId="30ECBD99"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29ADE3D5"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0F0A3B9F"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prepared for spinning,</w:t>
            </w:r>
          </w:p>
          <w:p w14:paraId="169E030E"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chemical materials or textile pulp, or </w:t>
            </w:r>
          </w:p>
          <w:p w14:paraId="36B92F33" w14:textId="59237D8D"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w:t>
            </w:r>
            <w:r w:rsidRPr="00B5278A">
              <w:rPr>
                <w:rFonts w:ascii="Times New Roman" w:hAnsi="Times New Roman" w:cs="Times New Roman"/>
                <w:sz w:val="24"/>
                <w:szCs w:val="24"/>
                <w:lang w:val="en-GB"/>
              </w:rPr>
              <w:tab/>
              <w:t>paper</w:t>
            </w:r>
          </w:p>
        </w:tc>
        <w:tc>
          <w:tcPr>
            <w:tcW w:w="1985" w:type="dxa"/>
            <w:gridSpan w:val="2"/>
            <w:shd w:val="clear" w:color="auto" w:fill="auto"/>
          </w:tcPr>
          <w:p w14:paraId="79549AE1" w14:textId="73148915"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Printing accompanied by at least two preparatory or finishing operations (such as scouring, bleaching, mercerising, heat setting, raising, calendering, shrink resistance processing, </w:t>
            </w:r>
            <w:r w:rsidRPr="00B5278A">
              <w:rPr>
                <w:rFonts w:ascii="Times New Roman" w:hAnsi="Times New Roman" w:cs="Times New Roman"/>
                <w:sz w:val="24"/>
                <w:szCs w:val="24"/>
                <w:lang w:val="en-GB"/>
              </w:rPr>
              <w:lastRenderedPageBreak/>
              <w:t>permanent finishing, decatising, impregnating, mending and burling), provided that the value of the unprinted fabric used does not exceed 47.5 % of the ex-works price of the product.</w:t>
            </w:r>
          </w:p>
        </w:tc>
      </w:tr>
      <w:tr w:rsidR="00983AC3" w:rsidRPr="00B5278A" w14:paraId="62396CB1" w14:textId="77777777" w:rsidTr="002D1765">
        <w:trPr>
          <w:gridAfter w:val="1"/>
          <w:wAfter w:w="141" w:type="dxa"/>
        </w:trPr>
        <w:tc>
          <w:tcPr>
            <w:tcW w:w="1696" w:type="dxa"/>
            <w:shd w:val="clear" w:color="auto" w:fill="auto"/>
          </w:tcPr>
          <w:p w14:paraId="1E4A20F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Chapter 51</w:t>
            </w:r>
          </w:p>
        </w:tc>
        <w:tc>
          <w:tcPr>
            <w:tcW w:w="2694" w:type="dxa"/>
            <w:shd w:val="clear" w:color="auto" w:fill="auto"/>
          </w:tcPr>
          <w:p w14:paraId="1CE08DB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Wool, fine or coarse animal hair; horsehair yarn and woven fabric; except for:</w:t>
            </w:r>
          </w:p>
        </w:tc>
        <w:tc>
          <w:tcPr>
            <w:tcW w:w="2551" w:type="dxa"/>
            <w:shd w:val="clear" w:color="auto" w:fill="auto"/>
          </w:tcPr>
          <w:p w14:paraId="6DA945FF" w14:textId="6F0ED51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11EF4166"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09E8725" w14:textId="77777777" w:rsidTr="002D1765">
        <w:trPr>
          <w:gridAfter w:val="1"/>
          <w:wAfter w:w="141" w:type="dxa"/>
        </w:trPr>
        <w:tc>
          <w:tcPr>
            <w:tcW w:w="1696" w:type="dxa"/>
            <w:shd w:val="clear" w:color="auto" w:fill="auto"/>
          </w:tcPr>
          <w:p w14:paraId="500BB87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5106 to 5110</w:t>
            </w:r>
          </w:p>
        </w:tc>
        <w:tc>
          <w:tcPr>
            <w:tcW w:w="2694" w:type="dxa"/>
            <w:shd w:val="clear" w:color="auto" w:fill="auto"/>
          </w:tcPr>
          <w:p w14:paraId="6CB071D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Yarn of wool, of fine or coarse animal hair or of horsehair</w:t>
            </w:r>
          </w:p>
        </w:tc>
        <w:tc>
          <w:tcPr>
            <w:tcW w:w="2551" w:type="dxa"/>
            <w:shd w:val="clear" w:color="auto" w:fill="auto"/>
          </w:tcPr>
          <w:p w14:paraId="480D13CF" w14:textId="6A5BCD3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38BDD50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raw silk or silk waste, carded or combed or otherwise prepared for spinning,</w:t>
            </w:r>
          </w:p>
          <w:p w14:paraId="65A2257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prepared for spinning,</w:t>
            </w:r>
          </w:p>
          <w:p w14:paraId="188326D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7A76925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31D944AA" w14:textId="77777777" w:rsidR="00983AC3" w:rsidRPr="00B5278A" w:rsidRDefault="00983AC3" w:rsidP="00347C55">
            <w:pPr>
              <w:jc w:val="both"/>
              <w:rPr>
                <w:rFonts w:ascii="Times New Roman" w:hAnsi="Times New Roman" w:cs="Times New Roman"/>
                <w:sz w:val="24"/>
                <w:szCs w:val="24"/>
                <w:lang w:val="en-GB"/>
              </w:rPr>
            </w:pPr>
          </w:p>
        </w:tc>
      </w:tr>
      <w:tr w:rsidR="007F6BD1" w:rsidRPr="00B5278A" w14:paraId="3C5E4E78" w14:textId="77777777" w:rsidTr="002D1765">
        <w:trPr>
          <w:gridAfter w:val="1"/>
          <w:wAfter w:w="141" w:type="dxa"/>
        </w:trPr>
        <w:tc>
          <w:tcPr>
            <w:tcW w:w="1696" w:type="dxa"/>
            <w:vMerge w:val="restart"/>
            <w:shd w:val="clear" w:color="auto" w:fill="auto"/>
          </w:tcPr>
          <w:p w14:paraId="4CB3589A"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5111 to 5113</w:t>
            </w:r>
          </w:p>
        </w:tc>
        <w:tc>
          <w:tcPr>
            <w:tcW w:w="2694" w:type="dxa"/>
            <w:shd w:val="clear" w:color="auto" w:fill="auto"/>
          </w:tcPr>
          <w:p w14:paraId="176A27F5" w14:textId="75A721C8"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wool, of fine or coarse animal hair or of horsehair:</w:t>
            </w:r>
          </w:p>
        </w:tc>
        <w:tc>
          <w:tcPr>
            <w:tcW w:w="2551" w:type="dxa"/>
            <w:shd w:val="clear" w:color="auto" w:fill="auto"/>
          </w:tcPr>
          <w:p w14:paraId="5E8BACEE" w14:textId="77777777"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2F7618E1"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2CDD981A" w14:textId="77777777" w:rsidTr="002D1765">
        <w:trPr>
          <w:gridAfter w:val="1"/>
          <w:wAfter w:w="141" w:type="dxa"/>
        </w:trPr>
        <w:tc>
          <w:tcPr>
            <w:tcW w:w="1696" w:type="dxa"/>
            <w:vMerge/>
            <w:shd w:val="clear" w:color="auto" w:fill="auto"/>
          </w:tcPr>
          <w:p w14:paraId="08F5279D"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3FFD7998"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tc>
        <w:tc>
          <w:tcPr>
            <w:tcW w:w="2551" w:type="dxa"/>
            <w:shd w:val="clear" w:color="auto" w:fill="auto"/>
          </w:tcPr>
          <w:p w14:paraId="652ED26D" w14:textId="27119A2A"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504B8593"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17185205" w14:textId="77777777" w:rsidTr="002D1765">
        <w:trPr>
          <w:gridAfter w:val="1"/>
          <w:wAfter w:w="141" w:type="dxa"/>
        </w:trPr>
        <w:tc>
          <w:tcPr>
            <w:tcW w:w="1696" w:type="dxa"/>
            <w:vMerge/>
            <w:shd w:val="clear" w:color="auto" w:fill="auto"/>
          </w:tcPr>
          <w:p w14:paraId="4C20DBB6"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2399ACC9"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44A51A39" w14:textId="007DC49C"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p>
          <w:p w14:paraId="666DCD4B" w14:textId="0D95BDF5"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1D69999A"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77367D3D"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w:t>
            </w:r>
            <w:r w:rsidRPr="00B5278A">
              <w:rPr>
                <w:rFonts w:ascii="Times New Roman" w:hAnsi="Times New Roman" w:cs="Times New Roman"/>
                <w:sz w:val="24"/>
                <w:szCs w:val="24"/>
                <w:lang w:val="en-GB"/>
              </w:rPr>
              <w:tab/>
              <w:t>man-made staple fibres, not carded or combed or otherwise prepared for spinning,</w:t>
            </w:r>
          </w:p>
          <w:p w14:paraId="006F7444"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chemical materials or textile pulp, or </w:t>
            </w:r>
          </w:p>
          <w:p w14:paraId="5986626D" w14:textId="59DB886F"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w:t>
            </w:r>
          </w:p>
        </w:tc>
        <w:tc>
          <w:tcPr>
            <w:tcW w:w="1985" w:type="dxa"/>
            <w:gridSpan w:val="2"/>
            <w:shd w:val="clear" w:color="auto" w:fill="auto"/>
          </w:tcPr>
          <w:p w14:paraId="137ACD69" w14:textId="75DBEA01"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Printing accompanied by at least two preparatory or finishing </w:t>
            </w:r>
            <w:r w:rsidRPr="00B5278A">
              <w:rPr>
                <w:rFonts w:ascii="Times New Roman" w:hAnsi="Times New Roman" w:cs="Times New Roman"/>
                <w:sz w:val="24"/>
                <w:szCs w:val="24"/>
                <w:lang w:val="en-GB"/>
              </w:rPr>
              <w:lastRenderedPageBreak/>
              <w:t>operations (such as scouring, bleaching, mercerising, heat setting, raising, calendering, shrink resistance processing, permanent finishing, decatising, impregnating, mending and burling), provided that the value of the unprinted fabric used does not exceed 47.5% of the ex-works price of the product.</w:t>
            </w:r>
          </w:p>
        </w:tc>
      </w:tr>
      <w:tr w:rsidR="00983AC3" w:rsidRPr="00B5278A" w14:paraId="5B80E1E7" w14:textId="77777777" w:rsidTr="002D1765">
        <w:trPr>
          <w:gridAfter w:val="1"/>
          <w:wAfter w:w="141" w:type="dxa"/>
        </w:trPr>
        <w:tc>
          <w:tcPr>
            <w:tcW w:w="1696" w:type="dxa"/>
            <w:shd w:val="clear" w:color="auto" w:fill="auto"/>
          </w:tcPr>
          <w:p w14:paraId="7EA554B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Chapter 52</w:t>
            </w:r>
          </w:p>
        </w:tc>
        <w:tc>
          <w:tcPr>
            <w:tcW w:w="2694" w:type="dxa"/>
            <w:shd w:val="clear" w:color="auto" w:fill="auto"/>
          </w:tcPr>
          <w:p w14:paraId="27B0AD5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Cotton; except for:</w:t>
            </w:r>
          </w:p>
        </w:tc>
        <w:tc>
          <w:tcPr>
            <w:tcW w:w="2551" w:type="dxa"/>
            <w:shd w:val="clear" w:color="auto" w:fill="auto"/>
          </w:tcPr>
          <w:p w14:paraId="3FF735AE" w14:textId="695409C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9D321D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FD05115" w14:textId="77777777" w:rsidTr="002D1765">
        <w:trPr>
          <w:gridAfter w:val="1"/>
          <w:wAfter w:w="141" w:type="dxa"/>
          <w:trHeight w:val="553"/>
        </w:trPr>
        <w:tc>
          <w:tcPr>
            <w:tcW w:w="1696" w:type="dxa"/>
            <w:shd w:val="clear" w:color="auto" w:fill="auto"/>
          </w:tcPr>
          <w:p w14:paraId="7A6738C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5204 to 5207</w:t>
            </w:r>
          </w:p>
        </w:tc>
        <w:tc>
          <w:tcPr>
            <w:tcW w:w="2694" w:type="dxa"/>
            <w:shd w:val="clear" w:color="auto" w:fill="auto"/>
          </w:tcPr>
          <w:p w14:paraId="64FB012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Yarn and thread of cotton</w:t>
            </w:r>
          </w:p>
        </w:tc>
        <w:tc>
          <w:tcPr>
            <w:tcW w:w="2551" w:type="dxa"/>
            <w:shd w:val="clear" w:color="auto" w:fill="auto"/>
          </w:tcPr>
          <w:p w14:paraId="0C68894B" w14:textId="27B2332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2167BE5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raw silk or silk waste, carded or combed or otherwise prepared for spinning,</w:t>
            </w:r>
          </w:p>
          <w:p w14:paraId="23FDDD0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prepared for spinning,</w:t>
            </w:r>
          </w:p>
          <w:p w14:paraId="5D14618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49BB62BD" w14:textId="77777777" w:rsidR="00983AC3"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p w14:paraId="72474971" w14:textId="77777777" w:rsidR="007F6BD1" w:rsidRDefault="007F6BD1" w:rsidP="00347C55">
            <w:pPr>
              <w:jc w:val="both"/>
              <w:rPr>
                <w:rFonts w:ascii="Times New Roman" w:hAnsi="Times New Roman" w:cs="Times New Roman"/>
                <w:sz w:val="24"/>
                <w:szCs w:val="24"/>
                <w:lang w:val="en-GB"/>
              </w:rPr>
            </w:pPr>
          </w:p>
          <w:p w14:paraId="71EF5787" w14:textId="34C7DBC8"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05FDD92C" w14:textId="77777777" w:rsidR="00983AC3" w:rsidRPr="00B5278A" w:rsidRDefault="00983AC3" w:rsidP="00347C55">
            <w:pPr>
              <w:jc w:val="both"/>
              <w:rPr>
                <w:rFonts w:ascii="Times New Roman" w:hAnsi="Times New Roman" w:cs="Times New Roman"/>
                <w:sz w:val="24"/>
                <w:szCs w:val="24"/>
                <w:lang w:val="en-GB"/>
              </w:rPr>
            </w:pPr>
          </w:p>
        </w:tc>
      </w:tr>
      <w:tr w:rsidR="007F6BD1" w:rsidRPr="00B5278A" w14:paraId="182ADDBA" w14:textId="77777777" w:rsidTr="002D1765">
        <w:trPr>
          <w:gridAfter w:val="1"/>
          <w:wAfter w:w="141" w:type="dxa"/>
        </w:trPr>
        <w:tc>
          <w:tcPr>
            <w:tcW w:w="1696" w:type="dxa"/>
            <w:vMerge w:val="restart"/>
            <w:shd w:val="clear" w:color="auto" w:fill="auto"/>
          </w:tcPr>
          <w:p w14:paraId="55C36B58"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5208 to 5212</w:t>
            </w:r>
          </w:p>
        </w:tc>
        <w:tc>
          <w:tcPr>
            <w:tcW w:w="2694" w:type="dxa"/>
            <w:shd w:val="clear" w:color="auto" w:fill="auto"/>
          </w:tcPr>
          <w:p w14:paraId="42C11ABC" w14:textId="33E694B9"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cotton:</w:t>
            </w:r>
          </w:p>
        </w:tc>
        <w:tc>
          <w:tcPr>
            <w:tcW w:w="2551" w:type="dxa"/>
            <w:shd w:val="clear" w:color="auto" w:fill="auto"/>
          </w:tcPr>
          <w:p w14:paraId="052B66E8" w14:textId="77777777"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6D178621"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5C1BE558" w14:textId="77777777" w:rsidTr="002D1765">
        <w:trPr>
          <w:gridAfter w:val="1"/>
          <w:wAfter w:w="141" w:type="dxa"/>
        </w:trPr>
        <w:tc>
          <w:tcPr>
            <w:tcW w:w="1696" w:type="dxa"/>
            <w:vMerge/>
            <w:shd w:val="clear" w:color="auto" w:fill="auto"/>
          </w:tcPr>
          <w:p w14:paraId="3F88D946"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00042ED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p w14:paraId="3B84E057" w14:textId="77777777" w:rsidR="007F6BD1" w:rsidRPr="00B5278A" w:rsidRDefault="007F6BD1" w:rsidP="00347C55">
            <w:pPr>
              <w:jc w:val="both"/>
              <w:rPr>
                <w:rFonts w:ascii="Times New Roman" w:hAnsi="Times New Roman" w:cs="Times New Roman"/>
                <w:sz w:val="24"/>
                <w:szCs w:val="24"/>
                <w:lang w:val="en-GB"/>
              </w:rPr>
            </w:pPr>
          </w:p>
        </w:tc>
        <w:tc>
          <w:tcPr>
            <w:tcW w:w="2551" w:type="dxa"/>
            <w:shd w:val="clear" w:color="auto" w:fill="auto"/>
          </w:tcPr>
          <w:p w14:paraId="739F5055" w14:textId="422E2AAF"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41D9B5B4"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0E3312A3" w14:textId="77777777" w:rsidTr="002D1765">
        <w:trPr>
          <w:gridAfter w:val="1"/>
          <w:wAfter w:w="141" w:type="dxa"/>
        </w:trPr>
        <w:tc>
          <w:tcPr>
            <w:tcW w:w="1696" w:type="dxa"/>
            <w:vMerge/>
            <w:shd w:val="clear" w:color="auto" w:fill="auto"/>
          </w:tcPr>
          <w:p w14:paraId="353A4FA4"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190E04EC"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07C3B95D" w14:textId="1138086F"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6A59FBE1"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1920D96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1C4034A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prepared for spinning,</w:t>
            </w:r>
          </w:p>
          <w:p w14:paraId="662FEEE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49DF8A01" w14:textId="57EC519B"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w:t>
            </w:r>
          </w:p>
        </w:tc>
        <w:tc>
          <w:tcPr>
            <w:tcW w:w="1985" w:type="dxa"/>
            <w:gridSpan w:val="2"/>
            <w:shd w:val="clear" w:color="auto" w:fill="auto"/>
          </w:tcPr>
          <w:p w14:paraId="1FBE3204" w14:textId="10AD207A"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r>
      <w:tr w:rsidR="00983AC3" w:rsidRPr="00B5278A" w14:paraId="59C85513" w14:textId="77777777" w:rsidTr="002D1765">
        <w:trPr>
          <w:gridAfter w:val="1"/>
          <w:wAfter w:w="141" w:type="dxa"/>
        </w:trPr>
        <w:tc>
          <w:tcPr>
            <w:tcW w:w="1696" w:type="dxa"/>
            <w:shd w:val="clear" w:color="auto" w:fill="auto"/>
          </w:tcPr>
          <w:p w14:paraId="7E7E279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53</w:t>
            </w:r>
          </w:p>
        </w:tc>
        <w:tc>
          <w:tcPr>
            <w:tcW w:w="2694" w:type="dxa"/>
            <w:shd w:val="clear" w:color="auto" w:fill="auto"/>
          </w:tcPr>
          <w:p w14:paraId="48C2021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vegetable textile fibres; paper yarn and woven fabrics of paper yarn; except for:</w:t>
            </w:r>
          </w:p>
        </w:tc>
        <w:tc>
          <w:tcPr>
            <w:tcW w:w="2551" w:type="dxa"/>
            <w:shd w:val="clear" w:color="auto" w:fill="auto"/>
          </w:tcPr>
          <w:p w14:paraId="55D6AFE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282612D2"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6B3EA73" w14:textId="77777777" w:rsidTr="002D1765">
        <w:trPr>
          <w:gridAfter w:val="1"/>
          <w:wAfter w:w="141" w:type="dxa"/>
        </w:trPr>
        <w:tc>
          <w:tcPr>
            <w:tcW w:w="1696" w:type="dxa"/>
            <w:shd w:val="clear" w:color="auto" w:fill="auto"/>
          </w:tcPr>
          <w:p w14:paraId="7574915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5306 to 5308</w:t>
            </w:r>
          </w:p>
        </w:tc>
        <w:tc>
          <w:tcPr>
            <w:tcW w:w="2694" w:type="dxa"/>
            <w:shd w:val="clear" w:color="auto" w:fill="auto"/>
          </w:tcPr>
          <w:p w14:paraId="13F8B5D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Yarn of other vegetable textile fibres; paper yarn</w:t>
            </w:r>
          </w:p>
        </w:tc>
        <w:tc>
          <w:tcPr>
            <w:tcW w:w="2551" w:type="dxa"/>
            <w:shd w:val="clear" w:color="auto" w:fill="auto"/>
          </w:tcPr>
          <w:p w14:paraId="476496B4" w14:textId="45D6596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78F6479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raw silk or silk waste, carded or combed or otherwise prepared for spinning,</w:t>
            </w:r>
          </w:p>
          <w:p w14:paraId="1B2446C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natural fibres, not carded or combed or </w:t>
            </w:r>
            <w:r w:rsidRPr="00B5278A">
              <w:rPr>
                <w:rFonts w:ascii="Times New Roman" w:hAnsi="Times New Roman" w:cs="Times New Roman"/>
                <w:sz w:val="24"/>
                <w:szCs w:val="24"/>
                <w:lang w:val="en-GB"/>
              </w:rPr>
              <w:lastRenderedPageBreak/>
              <w:t>otherwise prepared for spinning,</w:t>
            </w:r>
          </w:p>
          <w:p w14:paraId="59BC876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30A25F7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60354028" w14:textId="77777777" w:rsidR="00983AC3" w:rsidRPr="00B5278A" w:rsidRDefault="00983AC3" w:rsidP="00347C55">
            <w:pPr>
              <w:jc w:val="both"/>
              <w:rPr>
                <w:rFonts w:ascii="Times New Roman" w:hAnsi="Times New Roman" w:cs="Times New Roman"/>
                <w:sz w:val="24"/>
                <w:szCs w:val="24"/>
                <w:lang w:val="en-GB"/>
              </w:rPr>
            </w:pPr>
          </w:p>
        </w:tc>
      </w:tr>
      <w:tr w:rsidR="007F6BD1" w:rsidRPr="00B5278A" w14:paraId="02E5E08A" w14:textId="77777777" w:rsidTr="002D1765">
        <w:trPr>
          <w:gridAfter w:val="1"/>
          <w:wAfter w:w="141" w:type="dxa"/>
        </w:trPr>
        <w:tc>
          <w:tcPr>
            <w:tcW w:w="1696" w:type="dxa"/>
            <w:vMerge w:val="restart"/>
            <w:shd w:val="clear" w:color="auto" w:fill="auto"/>
          </w:tcPr>
          <w:p w14:paraId="4F362C25"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5309 to 5311</w:t>
            </w:r>
          </w:p>
        </w:tc>
        <w:tc>
          <w:tcPr>
            <w:tcW w:w="2694" w:type="dxa"/>
            <w:shd w:val="clear" w:color="auto" w:fill="auto"/>
          </w:tcPr>
          <w:p w14:paraId="6C4876A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other vegetable textile fibres; woven fabrics of paper yarn:</w:t>
            </w:r>
          </w:p>
        </w:tc>
        <w:tc>
          <w:tcPr>
            <w:tcW w:w="2551" w:type="dxa"/>
            <w:shd w:val="clear" w:color="auto" w:fill="auto"/>
          </w:tcPr>
          <w:p w14:paraId="32FC13F9" w14:textId="77777777"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0B96F953"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6675B42A" w14:textId="77777777" w:rsidTr="002D1765">
        <w:trPr>
          <w:gridAfter w:val="1"/>
          <w:wAfter w:w="141" w:type="dxa"/>
        </w:trPr>
        <w:tc>
          <w:tcPr>
            <w:tcW w:w="1696" w:type="dxa"/>
            <w:vMerge/>
            <w:shd w:val="clear" w:color="auto" w:fill="auto"/>
          </w:tcPr>
          <w:p w14:paraId="47E3B133"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0511CBAC"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tc>
        <w:tc>
          <w:tcPr>
            <w:tcW w:w="2551" w:type="dxa"/>
            <w:shd w:val="clear" w:color="auto" w:fill="auto"/>
          </w:tcPr>
          <w:p w14:paraId="16BF3D4F" w14:textId="07A075AE"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419FBF8A"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68F6A07A" w14:textId="77777777" w:rsidTr="002D1765">
        <w:trPr>
          <w:gridAfter w:val="1"/>
          <w:wAfter w:w="141" w:type="dxa"/>
        </w:trPr>
        <w:tc>
          <w:tcPr>
            <w:tcW w:w="1696" w:type="dxa"/>
            <w:vMerge/>
            <w:shd w:val="clear" w:color="auto" w:fill="auto"/>
          </w:tcPr>
          <w:p w14:paraId="4C8D94EF"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6E978151"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4549013A" w14:textId="506471AC"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1CC0F134"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30F21748"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jute yarn,</w:t>
            </w:r>
          </w:p>
          <w:p w14:paraId="5273F242"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4521A44B"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prepared for spinning,</w:t>
            </w:r>
          </w:p>
          <w:p w14:paraId="36A8B4AD"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chemical materials or textile pulp, or </w:t>
            </w:r>
          </w:p>
          <w:p w14:paraId="7D311126" w14:textId="614D02C0"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w:t>
            </w:r>
          </w:p>
        </w:tc>
        <w:tc>
          <w:tcPr>
            <w:tcW w:w="1985" w:type="dxa"/>
            <w:gridSpan w:val="2"/>
            <w:shd w:val="clear" w:color="auto" w:fill="auto"/>
          </w:tcPr>
          <w:p w14:paraId="5E6BDCFC" w14:textId="5CC3A263"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r>
      <w:tr w:rsidR="00983AC3" w:rsidRPr="00B5278A" w14:paraId="4FECC53A" w14:textId="77777777" w:rsidTr="002D1765">
        <w:trPr>
          <w:gridAfter w:val="1"/>
          <w:wAfter w:w="141" w:type="dxa"/>
        </w:trPr>
        <w:tc>
          <w:tcPr>
            <w:tcW w:w="1696" w:type="dxa"/>
            <w:shd w:val="clear" w:color="auto" w:fill="auto"/>
          </w:tcPr>
          <w:p w14:paraId="6F0FCEC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5401 to 5406</w:t>
            </w:r>
          </w:p>
        </w:tc>
        <w:tc>
          <w:tcPr>
            <w:tcW w:w="2694" w:type="dxa"/>
            <w:shd w:val="clear" w:color="auto" w:fill="auto"/>
          </w:tcPr>
          <w:p w14:paraId="4C7C6E4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Yarn, monofilament and thread of man-made filaments</w:t>
            </w:r>
          </w:p>
        </w:tc>
        <w:tc>
          <w:tcPr>
            <w:tcW w:w="2551" w:type="dxa"/>
            <w:shd w:val="clear" w:color="auto" w:fill="auto"/>
          </w:tcPr>
          <w:p w14:paraId="5C9F6671" w14:textId="2B81F67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6A29F64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raw silk or silk waste, carded or </w:t>
            </w:r>
            <w:r w:rsidRPr="00B5278A">
              <w:rPr>
                <w:rFonts w:ascii="Times New Roman" w:hAnsi="Times New Roman" w:cs="Times New Roman"/>
                <w:sz w:val="24"/>
                <w:szCs w:val="24"/>
                <w:lang w:val="en-GB"/>
              </w:rPr>
              <w:lastRenderedPageBreak/>
              <w:t>combed or otherwise prepared for spinning,</w:t>
            </w:r>
          </w:p>
          <w:p w14:paraId="66DA244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prepared for spinning,</w:t>
            </w:r>
          </w:p>
          <w:p w14:paraId="59AFEA1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4CB3D30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29B2FA73" w14:textId="77777777" w:rsidR="00983AC3" w:rsidRPr="00B5278A" w:rsidRDefault="00983AC3" w:rsidP="00347C55">
            <w:pPr>
              <w:jc w:val="both"/>
              <w:rPr>
                <w:rFonts w:ascii="Times New Roman" w:hAnsi="Times New Roman" w:cs="Times New Roman"/>
                <w:sz w:val="24"/>
                <w:szCs w:val="24"/>
                <w:lang w:val="en-GB"/>
              </w:rPr>
            </w:pPr>
          </w:p>
        </w:tc>
      </w:tr>
      <w:tr w:rsidR="007F6BD1" w:rsidRPr="00B5278A" w14:paraId="0CB71585" w14:textId="77777777" w:rsidTr="002D1765">
        <w:trPr>
          <w:gridAfter w:val="1"/>
          <w:wAfter w:w="141" w:type="dxa"/>
        </w:trPr>
        <w:tc>
          <w:tcPr>
            <w:tcW w:w="1696" w:type="dxa"/>
            <w:vMerge w:val="restart"/>
            <w:shd w:val="clear" w:color="auto" w:fill="auto"/>
          </w:tcPr>
          <w:p w14:paraId="495730E4"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5407 and 5408</w:t>
            </w:r>
          </w:p>
        </w:tc>
        <w:tc>
          <w:tcPr>
            <w:tcW w:w="2694" w:type="dxa"/>
            <w:shd w:val="clear" w:color="auto" w:fill="auto"/>
          </w:tcPr>
          <w:p w14:paraId="30FB671B"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man-made filament yarn:</w:t>
            </w:r>
          </w:p>
        </w:tc>
        <w:tc>
          <w:tcPr>
            <w:tcW w:w="2551" w:type="dxa"/>
            <w:shd w:val="clear" w:color="auto" w:fill="auto"/>
          </w:tcPr>
          <w:p w14:paraId="37AF4D34" w14:textId="77777777" w:rsidR="007F6BD1" w:rsidRPr="00B5278A" w:rsidRDefault="007F6BD1" w:rsidP="00347C55">
            <w:pPr>
              <w:jc w:val="both"/>
              <w:rPr>
                <w:rFonts w:ascii="Times New Roman" w:hAnsi="Times New Roman" w:cs="Times New Roman"/>
                <w:sz w:val="24"/>
                <w:szCs w:val="24"/>
                <w:lang w:val="en-GB"/>
              </w:rPr>
            </w:pPr>
          </w:p>
        </w:tc>
        <w:tc>
          <w:tcPr>
            <w:tcW w:w="1985" w:type="dxa"/>
            <w:gridSpan w:val="2"/>
            <w:shd w:val="clear" w:color="auto" w:fill="auto"/>
          </w:tcPr>
          <w:p w14:paraId="5B3187ED"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6EBE87EF" w14:textId="77777777" w:rsidTr="002D1765">
        <w:trPr>
          <w:gridAfter w:val="1"/>
          <w:wAfter w:w="141" w:type="dxa"/>
        </w:trPr>
        <w:tc>
          <w:tcPr>
            <w:tcW w:w="1696" w:type="dxa"/>
            <w:vMerge/>
            <w:shd w:val="clear" w:color="auto" w:fill="auto"/>
          </w:tcPr>
          <w:p w14:paraId="66C13D3F"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1E5780FE"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tc>
        <w:tc>
          <w:tcPr>
            <w:tcW w:w="2551" w:type="dxa"/>
            <w:shd w:val="clear" w:color="auto" w:fill="auto"/>
          </w:tcPr>
          <w:p w14:paraId="1DFC415B" w14:textId="48990855"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7163F28F" w14:textId="77777777" w:rsidR="007F6BD1" w:rsidRPr="00B5278A" w:rsidRDefault="007F6BD1" w:rsidP="00347C55">
            <w:pPr>
              <w:jc w:val="both"/>
              <w:rPr>
                <w:rFonts w:ascii="Times New Roman" w:hAnsi="Times New Roman" w:cs="Times New Roman"/>
                <w:sz w:val="24"/>
                <w:szCs w:val="24"/>
                <w:lang w:val="en-GB"/>
              </w:rPr>
            </w:pPr>
          </w:p>
        </w:tc>
      </w:tr>
      <w:tr w:rsidR="007F6BD1" w:rsidRPr="00B5278A" w14:paraId="13609A5F" w14:textId="77777777" w:rsidTr="002D1765">
        <w:trPr>
          <w:gridAfter w:val="1"/>
          <w:wAfter w:w="141" w:type="dxa"/>
        </w:trPr>
        <w:tc>
          <w:tcPr>
            <w:tcW w:w="1696" w:type="dxa"/>
            <w:vMerge/>
            <w:shd w:val="clear" w:color="auto" w:fill="auto"/>
          </w:tcPr>
          <w:p w14:paraId="1E71D283" w14:textId="77777777" w:rsidR="007F6BD1" w:rsidRPr="00B5278A" w:rsidRDefault="007F6BD1" w:rsidP="00347C55">
            <w:pPr>
              <w:jc w:val="both"/>
              <w:rPr>
                <w:rFonts w:ascii="Times New Roman" w:hAnsi="Times New Roman" w:cs="Times New Roman"/>
                <w:sz w:val="24"/>
                <w:szCs w:val="24"/>
                <w:lang w:val="en-GB"/>
              </w:rPr>
            </w:pPr>
          </w:p>
        </w:tc>
        <w:tc>
          <w:tcPr>
            <w:tcW w:w="2694" w:type="dxa"/>
            <w:shd w:val="clear" w:color="auto" w:fill="auto"/>
          </w:tcPr>
          <w:p w14:paraId="0FA5BAA4"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5FBA9520" w14:textId="55AA0366"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p>
          <w:p w14:paraId="351311C1" w14:textId="65AE031E"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379CDD26"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17DCD1F3"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prepared for spinning,</w:t>
            </w:r>
          </w:p>
          <w:p w14:paraId="0D6F1446" w14:textId="77777777"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63F5F141" w14:textId="626F5CA9"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w:t>
            </w:r>
          </w:p>
        </w:tc>
        <w:tc>
          <w:tcPr>
            <w:tcW w:w="1985" w:type="dxa"/>
            <w:gridSpan w:val="2"/>
            <w:shd w:val="clear" w:color="auto" w:fill="auto"/>
          </w:tcPr>
          <w:p w14:paraId="6D3535FC" w14:textId="5839A766" w:rsidR="007F6BD1" w:rsidRPr="00B5278A" w:rsidRDefault="007F6BD1"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r>
      <w:tr w:rsidR="00983AC3" w:rsidRPr="00B5278A" w14:paraId="33DE73DC" w14:textId="77777777" w:rsidTr="002D1765">
        <w:trPr>
          <w:gridAfter w:val="1"/>
          <w:wAfter w:w="141" w:type="dxa"/>
          <w:trHeight w:val="494"/>
        </w:trPr>
        <w:tc>
          <w:tcPr>
            <w:tcW w:w="1696" w:type="dxa"/>
            <w:shd w:val="clear" w:color="auto" w:fill="auto"/>
          </w:tcPr>
          <w:p w14:paraId="03F1EC1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5501 to 5507</w:t>
            </w:r>
          </w:p>
        </w:tc>
        <w:tc>
          <w:tcPr>
            <w:tcW w:w="2694" w:type="dxa"/>
            <w:shd w:val="clear" w:color="auto" w:fill="auto"/>
          </w:tcPr>
          <w:p w14:paraId="72F9D41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Man-made staple fibres</w:t>
            </w:r>
          </w:p>
        </w:tc>
        <w:tc>
          <w:tcPr>
            <w:tcW w:w="2551" w:type="dxa"/>
            <w:shd w:val="clear" w:color="auto" w:fill="auto"/>
          </w:tcPr>
          <w:p w14:paraId="754A4B9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chemical materials or textile pulp</w:t>
            </w:r>
          </w:p>
        </w:tc>
        <w:tc>
          <w:tcPr>
            <w:tcW w:w="1985" w:type="dxa"/>
            <w:gridSpan w:val="2"/>
            <w:shd w:val="clear" w:color="auto" w:fill="auto"/>
          </w:tcPr>
          <w:p w14:paraId="3E4407E0"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7B99CF11" w14:textId="77777777" w:rsidTr="002D1765">
        <w:trPr>
          <w:gridAfter w:val="1"/>
          <w:wAfter w:w="141" w:type="dxa"/>
        </w:trPr>
        <w:tc>
          <w:tcPr>
            <w:tcW w:w="1696" w:type="dxa"/>
            <w:shd w:val="clear" w:color="auto" w:fill="auto"/>
          </w:tcPr>
          <w:p w14:paraId="780F9E4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5508 to 5511</w:t>
            </w:r>
          </w:p>
        </w:tc>
        <w:tc>
          <w:tcPr>
            <w:tcW w:w="2694" w:type="dxa"/>
            <w:shd w:val="clear" w:color="auto" w:fill="auto"/>
          </w:tcPr>
          <w:p w14:paraId="0A38F8F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Yarn and sewing thread of man-made staple fibres</w:t>
            </w:r>
          </w:p>
        </w:tc>
        <w:tc>
          <w:tcPr>
            <w:tcW w:w="2551" w:type="dxa"/>
            <w:shd w:val="clear" w:color="auto" w:fill="auto"/>
          </w:tcPr>
          <w:p w14:paraId="46B310E3" w14:textId="05B85D5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E9BBE6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raw silk or silk waste, carded or combed or otherwise prepared for spinning,</w:t>
            </w:r>
          </w:p>
          <w:p w14:paraId="17E4BC3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prepared for spinning,</w:t>
            </w:r>
          </w:p>
          <w:p w14:paraId="3D14EC9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66C5EEB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5263DEB6" w14:textId="77777777" w:rsidR="00983AC3" w:rsidRPr="00B5278A" w:rsidRDefault="00983AC3" w:rsidP="00347C55">
            <w:pPr>
              <w:jc w:val="both"/>
              <w:rPr>
                <w:rFonts w:ascii="Times New Roman" w:hAnsi="Times New Roman" w:cs="Times New Roman"/>
                <w:sz w:val="24"/>
                <w:szCs w:val="24"/>
                <w:lang w:val="en-GB"/>
              </w:rPr>
            </w:pPr>
          </w:p>
        </w:tc>
      </w:tr>
      <w:tr w:rsidR="000C07D5" w:rsidRPr="00B5278A" w14:paraId="015C5791" w14:textId="77777777" w:rsidTr="002D1765">
        <w:trPr>
          <w:gridAfter w:val="1"/>
          <w:wAfter w:w="141" w:type="dxa"/>
        </w:trPr>
        <w:tc>
          <w:tcPr>
            <w:tcW w:w="1696" w:type="dxa"/>
            <w:vMerge w:val="restart"/>
            <w:shd w:val="clear" w:color="auto" w:fill="auto"/>
          </w:tcPr>
          <w:p w14:paraId="56A9C645"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5512 to 5516</w:t>
            </w:r>
          </w:p>
        </w:tc>
        <w:tc>
          <w:tcPr>
            <w:tcW w:w="2694" w:type="dxa"/>
            <w:shd w:val="clear" w:color="auto" w:fill="auto"/>
          </w:tcPr>
          <w:p w14:paraId="4A283216"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Woven fabrics of man-made staple fibres:</w:t>
            </w:r>
          </w:p>
        </w:tc>
        <w:tc>
          <w:tcPr>
            <w:tcW w:w="2551" w:type="dxa"/>
            <w:shd w:val="clear" w:color="auto" w:fill="auto"/>
          </w:tcPr>
          <w:p w14:paraId="03165ADA" w14:textId="77777777" w:rsidR="000C07D5" w:rsidRPr="00B5278A" w:rsidRDefault="000C07D5" w:rsidP="00347C55">
            <w:pPr>
              <w:jc w:val="both"/>
              <w:rPr>
                <w:rFonts w:ascii="Times New Roman" w:hAnsi="Times New Roman" w:cs="Times New Roman"/>
                <w:sz w:val="24"/>
                <w:szCs w:val="24"/>
                <w:lang w:val="en-GB"/>
              </w:rPr>
            </w:pPr>
          </w:p>
        </w:tc>
        <w:tc>
          <w:tcPr>
            <w:tcW w:w="1985" w:type="dxa"/>
            <w:gridSpan w:val="2"/>
            <w:shd w:val="clear" w:color="auto" w:fill="auto"/>
          </w:tcPr>
          <w:p w14:paraId="0BA7FD0B" w14:textId="77777777" w:rsidR="000C07D5" w:rsidRPr="00B5278A" w:rsidRDefault="000C07D5" w:rsidP="00347C55">
            <w:pPr>
              <w:jc w:val="both"/>
              <w:rPr>
                <w:rFonts w:ascii="Times New Roman" w:hAnsi="Times New Roman" w:cs="Times New Roman"/>
                <w:sz w:val="24"/>
                <w:szCs w:val="24"/>
                <w:lang w:val="en-GB"/>
              </w:rPr>
            </w:pPr>
          </w:p>
        </w:tc>
      </w:tr>
      <w:tr w:rsidR="000C07D5" w:rsidRPr="00B5278A" w14:paraId="097F7EC6" w14:textId="77777777" w:rsidTr="002D1765">
        <w:trPr>
          <w:gridAfter w:val="1"/>
          <w:wAfter w:w="141" w:type="dxa"/>
        </w:trPr>
        <w:tc>
          <w:tcPr>
            <w:tcW w:w="1696" w:type="dxa"/>
            <w:vMerge/>
            <w:shd w:val="clear" w:color="auto" w:fill="auto"/>
          </w:tcPr>
          <w:p w14:paraId="4E97F61F" w14:textId="77777777" w:rsidR="000C07D5" w:rsidRPr="00B5278A" w:rsidRDefault="000C07D5" w:rsidP="00347C55">
            <w:pPr>
              <w:jc w:val="both"/>
              <w:rPr>
                <w:rFonts w:ascii="Times New Roman" w:hAnsi="Times New Roman" w:cs="Times New Roman"/>
                <w:sz w:val="24"/>
                <w:szCs w:val="24"/>
                <w:lang w:val="en-GB"/>
              </w:rPr>
            </w:pPr>
          </w:p>
        </w:tc>
        <w:tc>
          <w:tcPr>
            <w:tcW w:w="2694" w:type="dxa"/>
            <w:shd w:val="clear" w:color="auto" w:fill="auto"/>
          </w:tcPr>
          <w:p w14:paraId="36C9CFB1"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Incorporating rubber thread</w:t>
            </w:r>
          </w:p>
        </w:tc>
        <w:tc>
          <w:tcPr>
            <w:tcW w:w="2551" w:type="dxa"/>
            <w:shd w:val="clear" w:color="auto" w:fill="auto"/>
          </w:tcPr>
          <w:p w14:paraId="773182BA" w14:textId="73352E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41711A13" w14:textId="77777777" w:rsidR="000C07D5" w:rsidRPr="00B5278A" w:rsidRDefault="000C07D5" w:rsidP="00347C55">
            <w:pPr>
              <w:jc w:val="both"/>
              <w:rPr>
                <w:rFonts w:ascii="Times New Roman" w:hAnsi="Times New Roman" w:cs="Times New Roman"/>
                <w:sz w:val="24"/>
                <w:szCs w:val="24"/>
                <w:lang w:val="en-GB"/>
              </w:rPr>
            </w:pPr>
          </w:p>
        </w:tc>
      </w:tr>
      <w:tr w:rsidR="000C07D5" w:rsidRPr="00B5278A" w14:paraId="76B8F2F2" w14:textId="77777777" w:rsidTr="002D1765">
        <w:trPr>
          <w:gridAfter w:val="1"/>
          <w:wAfter w:w="141" w:type="dxa"/>
        </w:trPr>
        <w:tc>
          <w:tcPr>
            <w:tcW w:w="1696" w:type="dxa"/>
            <w:vMerge/>
            <w:shd w:val="clear" w:color="auto" w:fill="auto"/>
          </w:tcPr>
          <w:p w14:paraId="7B2F172A" w14:textId="77777777" w:rsidR="000C07D5" w:rsidRPr="00B5278A" w:rsidRDefault="000C07D5" w:rsidP="00347C55">
            <w:pPr>
              <w:jc w:val="both"/>
              <w:rPr>
                <w:rFonts w:ascii="Times New Roman" w:hAnsi="Times New Roman" w:cs="Times New Roman"/>
                <w:sz w:val="24"/>
                <w:szCs w:val="24"/>
                <w:lang w:val="en-GB"/>
              </w:rPr>
            </w:pPr>
          </w:p>
        </w:tc>
        <w:tc>
          <w:tcPr>
            <w:tcW w:w="2694" w:type="dxa"/>
            <w:shd w:val="clear" w:color="auto" w:fill="auto"/>
          </w:tcPr>
          <w:p w14:paraId="5898B106"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74CC1C4D" w14:textId="1F4F86C5"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566B01B"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5F7ED8A5"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204A0DCE"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prepared for spinning,</w:t>
            </w:r>
          </w:p>
          <w:p w14:paraId="540065D6"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3FB82BFB" w14:textId="485654F3"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w:t>
            </w:r>
          </w:p>
        </w:tc>
        <w:tc>
          <w:tcPr>
            <w:tcW w:w="1985" w:type="dxa"/>
            <w:gridSpan w:val="2"/>
            <w:shd w:val="clear" w:color="auto" w:fill="auto"/>
          </w:tcPr>
          <w:p w14:paraId="177C1BF2" w14:textId="36D7E26D"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Printing accompanied by at least two preparatory or finishing operations (such as scouring, bleaching, mercerising, heat setting, raising, calendering, shrink resistance processing, permanent finishing, decatising, impregnating, mending and burling), provided that the value of the unprinted </w:t>
            </w:r>
            <w:r w:rsidRPr="00B5278A">
              <w:rPr>
                <w:rFonts w:ascii="Times New Roman" w:hAnsi="Times New Roman" w:cs="Times New Roman"/>
                <w:sz w:val="24"/>
                <w:szCs w:val="24"/>
                <w:lang w:val="en-GB"/>
              </w:rPr>
              <w:lastRenderedPageBreak/>
              <w:t>fabric used does not exceed 47.5 % of the ex-works price of the product.</w:t>
            </w:r>
          </w:p>
        </w:tc>
      </w:tr>
      <w:tr w:rsidR="00983AC3" w:rsidRPr="00B5278A" w14:paraId="6B56F8AB" w14:textId="77777777" w:rsidTr="002D1765">
        <w:trPr>
          <w:gridAfter w:val="1"/>
          <w:wAfter w:w="141" w:type="dxa"/>
          <w:trHeight w:val="558"/>
        </w:trPr>
        <w:tc>
          <w:tcPr>
            <w:tcW w:w="1696" w:type="dxa"/>
            <w:shd w:val="clear" w:color="auto" w:fill="auto"/>
          </w:tcPr>
          <w:p w14:paraId="78C5021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Chapter 56</w:t>
            </w:r>
          </w:p>
        </w:tc>
        <w:tc>
          <w:tcPr>
            <w:tcW w:w="2694" w:type="dxa"/>
            <w:shd w:val="clear" w:color="auto" w:fill="auto"/>
          </w:tcPr>
          <w:p w14:paraId="38ED3CF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Wadding, felt and non-wovens; special yarns; twine, cordage, ropes and cables and articles thereof; except for:</w:t>
            </w:r>
          </w:p>
        </w:tc>
        <w:tc>
          <w:tcPr>
            <w:tcW w:w="2551" w:type="dxa"/>
            <w:shd w:val="clear" w:color="auto" w:fill="auto"/>
          </w:tcPr>
          <w:p w14:paraId="00479949" w14:textId="72CD8DE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5D02D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2E7553D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661E28F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2E17292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4991D22C" w14:textId="77777777" w:rsidR="00983AC3" w:rsidRPr="00B5278A" w:rsidRDefault="00983AC3" w:rsidP="00347C55">
            <w:pPr>
              <w:jc w:val="both"/>
              <w:rPr>
                <w:rFonts w:ascii="Times New Roman" w:hAnsi="Times New Roman" w:cs="Times New Roman"/>
                <w:sz w:val="24"/>
                <w:szCs w:val="24"/>
                <w:lang w:val="en-GB"/>
              </w:rPr>
            </w:pPr>
          </w:p>
        </w:tc>
      </w:tr>
      <w:tr w:rsidR="000C07D5" w:rsidRPr="00B5278A" w14:paraId="74EBA779" w14:textId="77777777" w:rsidTr="002D1765">
        <w:trPr>
          <w:gridAfter w:val="1"/>
          <w:wAfter w:w="141" w:type="dxa"/>
        </w:trPr>
        <w:tc>
          <w:tcPr>
            <w:tcW w:w="1696" w:type="dxa"/>
            <w:vMerge w:val="restart"/>
            <w:shd w:val="clear" w:color="auto" w:fill="auto"/>
          </w:tcPr>
          <w:p w14:paraId="028EBA20"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5602</w:t>
            </w:r>
          </w:p>
        </w:tc>
        <w:tc>
          <w:tcPr>
            <w:tcW w:w="2694" w:type="dxa"/>
            <w:shd w:val="clear" w:color="auto" w:fill="auto"/>
          </w:tcPr>
          <w:p w14:paraId="388716CC"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Felt, whether or not impregnated, coated, covered or laminated:</w:t>
            </w:r>
          </w:p>
        </w:tc>
        <w:tc>
          <w:tcPr>
            <w:tcW w:w="2551" w:type="dxa"/>
            <w:shd w:val="clear" w:color="auto" w:fill="auto"/>
          </w:tcPr>
          <w:p w14:paraId="31825A4B" w14:textId="77777777" w:rsidR="000C07D5" w:rsidRPr="00B5278A" w:rsidRDefault="000C07D5" w:rsidP="00347C55">
            <w:pPr>
              <w:jc w:val="both"/>
              <w:rPr>
                <w:rFonts w:ascii="Times New Roman" w:hAnsi="Times New Roman" w:cs="Times New Roman"/>
                <w:sz w:val="24"/>
                <w:szCs w:val="24"/>
                <w:lang w:val="en-GB"/>
              </w:rPr>
            </w:pPr>
          </w:p>
        </w:tc>
        <w:tc>
          <w:tcPr>
            <w:tcW w:w="1985" w:type="dxa"/>
            <w:gridSpan w:val="2"/>
            <w:shd w:val="clear" w:color="auto" w:fill="auto"/>
          </w:tcPr>
          <w:p w14:paraId="70CEB2FB" w14:textId="77777777" w:rsidR="000C07D5" w:rsidRPr="00B5278A" w:rsidRDefault="000C07D5" w:rsidP="00347C55">
            <w:pPr>
              <w:jc w:val="both"/>
              <w:rPr>
                <w:rFonts w:ascii="Times New Roman" w:hAnsi="Times New Roman" w:cs="Times New Roman"/>
                <w:sz w:val="24"/>
                <w:szCs w:val="24"/>
                <w:lang w:val="en-GB"/>
              </w:rPr>
            </w:pPr>
          </w:p>
        </w:tc>
      </w:tr>
      <w:tr w:rsidR="000C07D5" w:rsidRPr="00B5278A" w14:paraId="0F164C19" w14:textId="77777777" w:rsidTr="002D1765">
        <w:trPr>
          <w:gridAfter w:val="1"/>
          <w:wAfter w:w="141" w:type="dxa"/>
        </w:trPr>
        <w:tc>
          <w:tcPr>
            <w:tcW w:w="1696" w:type="dxa"/>
            <w:vMerge/>
            <w:shd w:val="clear" w:color="auto" w:fill="auto"/>
          </w:tcPr>
          <w:p w14:paraId="0F84CD16" w14:textId="77777777" w:rsidR="000C07D5" w:rsidRPr="00B5278A" w:rsidRDefault="000C07D5" w:rsidP="00347C55">
            <w:pPr>
              <w:jc w:val="both"/>
              <w:rPr>
                <w:rFonts w:ascii="Times New Roman" w:hAnsi="Times New Roman" w:cs="Times New Roman"/>
                <w:sz w:val="24"/>
                <w:szCs w:val="24"/>
                <w:lang w:val="en-GB"/>
              </w:rPr>
            </w:pPr>
          </w:p>
        </w:tc>
        <w:tc>
          <w:tcPr>
            <w:tcW w:w="2694" w:type="dxa"/>
            <w:shd w:val="clear" w:color="auto" w:fill="auto"/>
          </w:tcPr>
          <w:p w14:paraId="74BC8FD8"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Needleloom felt</w:t>
            </w:r>
          </w:p>
        </w:tc>
        <w:tc>
          <w:tcPr>
            <w:tcW w:w="2551" w:type="dxa"/>
            <w:shd w:val="clear" w:color="auto" w:fill="auto"/>
          </w:tcPr>
          <w:p w14:paraId="00E73CEC" w14:textId="5B7208CB"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4218C921"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or</w:t>
            </w:r>
          </w:p>
          <w:p w14:paraId="4BE8D4F3"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p w14:paraId="0459C249"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However: </w:t>
            </w:r>
          </w:p>
          <w:p w14:paraId="7DA68246" w14:textId="23295976"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filament of heading 5402,</w:t>
            </w:r>
          </w:p>
          <w:p w14:paraId="77E0B5AE"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fibres of heading 5503 or 5506, or</w:t>
            </w:r>
          </w:p>
          <w:p w14:paraId="02A6D6F7"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filament tow of heading 5501,</w:t>
            </w:r>
          </w:p>
          <w:p w14:paraId="3E3E4B0A" w14:textId="559173DB"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of which the denomination in all cases of a single filament or fibre is less than 9 decitex, may be used, provided that their total value does not exceed 40 % of the ex-</w:t>
            </w:r>
            <w:r w:rsidRPr="00B5278A">
              <w:rPr>
                <w:rFonts w:ascii="Times New Roman" w:hAnsi="Times New Roman" w:cs="Times New Roman"/>
                <w:sz w:val="24"/>
                <w:szCs w:val="24"/>
                <w:lang w:val="en-GB"/>
              </w:rPr>
              <w:lastRenderedPageBreak/>
              <w:t>works price of the product</w:t>
            </w:r>
          </w:p>
        </w:tc>
        <w:tc>
          <w:tcPr>
            <w:tcW w:w="1985" w:type="dxa"/>
            <w:gridSpan w:val="2"/>
            <w:shd w:val="clear" w:color="auto" w:fill="auto"/>
          </w:tcPr>
          <w:p w14:paraId="76D19386" w14:textId="77777777" w:rsidR="000C07D5" w:rsidRPr="00B5278A" w:rsidRDefault="000C07D5" w:rsidP="00347C55">
            <w:pPr>
              <w:jc w:val="both"/>
              <w:rPr>
                <w:rFonts w:ascii="Times New Roman" w:hAnsi="Times New Roman" w:cs="Times New Roman"/>
                <w:sz w:val="24"/>
                <w:szCs w:val="24"/>
                <w:lang w:val="en-GB"/>
              </w:rPr>
            </w:pPr>
          </w:p>
        </w:tc>
      </w:tr>
      <w:tr w:rsidR="000C07D5" w:rsidRPr="00B5278A" w14:paraId="422D3D78" w14:textId="77777777" w:rsidTr="002D1765">
        <w:trPr>
          <w:gridAfter w:val="1"/>
          <w:wAfter w:w="141" w:type="dxa"/>
        </w:trPr>
        <w:tc>
          <w:tcPr>
            <w:tcW w:w="1696" w:type="dxa"/>
            <w:vMerge/>
            <w:shd w:val="clear" w:color="auto" w:fill="auto"/>
          </w:tcPr>
          <w:p w14:paraId="690F039C" w14:textId="77777777" w:rsidR="000C07D5" w:rsidRPr="00B5278A" w:rsidRDefault="000C07D5" w:rsidP="00347C55">
            <w:pPr>
              <w:jc w:val="both"/>
              <w:rPr>
                <w:rFonts w:ascii="Times New Roman" w:hAnsi="Times New Roman" w:cs="Times New Roman"/>
                <w:sz w:val="24"/>
                <w:szCs w:val="24"/>
                <w:lang w:val="en-GB"/>
              </w:rPr>
            </w:pPr>
          </w:p>
        </w:tc>
        <w:tc>
          <w:tcPr>
            <w:tcW w:w="2694" w:type="dxa"/>
            <w:shd w:val="clear" w:color="auto" w:fill="auto"/>
          </w:tcPr>
          <w:p w14:paraId="000A66CB"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2A163B89" w14:textId="74BBCDFB"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p>
          <w:p w14:paraId="31F6BCAE"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61B13261"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made from casein, or</w:t>
            </w:r>
          </w:p>
          <w:p w14:paraId="65E6A4E7" w14:textId="77777777" w:rsidR="000C07D5" w:rsidRPr="00B5278A" w:rsidRDefault="000C07D5"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5C5120CF" w14:textId="77777777" w:rsidR="000C07D5" w:rsidRPr="00B5278A" w:rsidRDefault="000C07D5" w:rsidP="00347C55">
            <w:pPr>
              <w:jc w:val="both"/>
              <w:rPr>
                <w:rFonts w:ascii="Times New Roman" w:hAnsi="Times New Roman" w:cs="Times New Roman"/>
                <w:sz w:val="24"/>
                <w:szCs w:val="24"/>
                <w:lang w:val="en-GB"/>
              </w:rPr>
            </w:pPr>
          </w:p>
        </w:tc>
      </w:tr>
      <w:tr w:rsidR="007C7AFA" w:rsidRPr="00B5278A" w14:paraId="315916A0" w14:textId="77777777" w:rsidTr="002D1765">
        <w:trPr>
          <w:gridAfter w:val="1"/>
          <w:wAfter w:w="141" w:type="dxa"/>
        </w:trPr>
        <w:tc>
          <w:tcPr>
            <w:tcW w:w="1696" w:type="dxa"/>
            <w:vMerge w:val="restart"/>
            <w:shd w:val="clear" w:color="auto" w:fill="auto"/>
          </w:tcPr>
          <w:p w14:paraId="5C9C0F5D"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5604</w:t>
            </w:r>
          </w:p>
        </w:tc>
        <w:tc>
          <w:tcPr>
            <w:tcW w:w="2694" w:type="dxa"/>
            <w:shd w:val="clear" w:color="auto" w:fill="auto"/>
          </w:tcPr>
          <w:p w14:paraId="6A065CC4"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Rubber thread and cord, textile covered; textile yarn, and strip and the like of heading 5404 or 5405, impregnated, coated, covered or sheathed with rubber or plastics:</w:t>
            </w:r>
          </w:p>
        </w:tc>
        <w:tc>
          <w:tcPr>
            <w:tcW w:w="2551" w:type="dxa"/>
            <w:shd w:val="clear" w:color="auto" w:fill="auto"/>
          </w:tcPr>
          <w:p w14:paraId="1121C052" w14:textId="77777777" w:rsidR="007C7AFA" w:rsidRPr="00B5278A" w:rsidRDefault="007C7AFA" w:rsidP="00347C55">
            <w:pPr>
              <w:jc w:val="both"/>
              <w:rPr>
                <w:rFonts w:ascii="Times New Roman" w:hAnsi="Times New Roman" w:cs="Times New Roman"/>
                <w:sz w:val="24"/>
                <w:szCs w:val="24"/>
                <w:lang w:val="en-GB"/>
              </w:rPr>
            </w:pPr>
          </w:p>
        </w:tc>
        <w:tc>
          <w:tcPr>
            <w:tcW w:w="1985" w:type="dxa"/>
            <w:gridSpan w:val="2"/>
            <w:shd w:val="clear" w:color="auto" w:fill="auto"/>
          </w:tcPr>
          <w:p w14:paraId="56DBB998" w14:textId="77777777" w:rsidR="007C7AFA" w:rsidRPr="00B5278A" w:rsidRDefault="007C7AFA" w:rsidP="00347C55">
            <w:pPr>
              <w:jc w:val="both"/>
              <w:rPr>
                <w:rFonts w:ascii="Times New Roman" w:hAnsi="Times New Roman" w:cs="Times New Roman"/>
                <w:sz w:val="24"/>
                <w:szCs w:val="24"/>
                <w:lang w:val="en-GB"/>
              </w:rPr>
            </w:pPr>
          </w:p>
        </w:tc>
      </w:tr>
      <w:tr w:rsidR="007C7AFA" w:rsidRPr="00B5278A" w14:paraId="54CA3018" w14:textId="77777777" w:rsidTr="002D1765">
        <w:trPr>
          <w:gridAfter w:val="1"/>
          <w:wAfter w:w="141" w:type="dxa"/>
        </w:trPr>
        <w:tc>
          <w:tcPr>
            <w:tcW w:w="1696" w:type="dxa"/>
            <w:vMerge/>
            <w:shd w:val="clear" w:color="auto" w:fill="auto"/>
          </w:tcPr>
          <w:p w14:paraId="41C5B3FE" w14:textId="77777777" w:rsidR="007C7AFA" w:rsidRPr="00B5278A" w:rsidRDefault="007C7AFA" w:rsidP="00347C55">
            <w:pPr>
              <w:jc w:val="both"/>
              <w:rPr>
                <w:rFonts w:ascii="Times New Roman" w:hAnsi="Times New Roman" w:cs="Times New Roman"/>
                <w:sz w:val="24"/>
                <w:szCs w:val="24"/>
                <w:lang w:val="en-GB"/>
              </w:rPr>
            </w:pPr>
          </w:p>
        </w:tc>
        <w:tc>
          <w:tcPr>
            <w:tcW w:w="2694" w:type="dxa"/>
            <w:shd w:val="clear" w:color="auto" w:fill="auto"/>
          </w:tcPr>
          <w:p w14:paraId="5896F622"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Rubber thread and cord, textile covered</w:t>
            </w:r>
          </w:p>
        </w:tc>
        <w:tc>
          <w:tcPr>
            <w:tcW w:w="2551" w:type="dxa"/>
            <w:shd w:val="clear" w:color="auto" w:fill="auto"/>
          </w:tcPr>
          <w:p w14:paraId="326D4E8B" w14:textId="580742C6"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rubber thread or cord, not textile covered.</w:t>
            </w:r>
          </w:p>
        </w:tc>
        <w:tc>
          <w:tcPr>
            <w:tcW w:w="1985" w:type="dxa"/>
            <w:gridSpan w:val="2"/>
            <w:shd w:val="clear" w:color="auto" w:fill="auto"/>
          </w:tcPr>
          <w:p w14:paraId="266AFC52" w14:textId="77777777" w:rsidR="007C7AFA" w:rsidRPr="00B5278A" w:rsidRDefault="007C7AFA" w:rsidP="00347C55">
            <w:pPr>
              <w:jc w:val="both"/>
              <w:rPr>
                <w:rFonts w:ascii="Times New Roman" w:hAnsi="Times New Roman" w:cs="Times New Roman"/>
                <w:sz w:val="24"/>
                <w:szCs w:val="24"/>
                <w:lang w:val="en-GB"/>
              </w:rPr>
            </w:pPr>
          </w:p>
        </w:tc>
      </w:tr>
      <w:tr w:rsidR="007C7AFA" w:rsidRPr="00B5278A" w14:paraId="6F857D08" w14:textId="77777777" w:rsidTr="002D1765">
        <w:trPr>
          <w:gridAfter w:val="1"/>
          <w:wAfter w:w="141" w:type="dxa"/>
          <w:trHeight w:val="1934"/>
        </w:trPr>
        <w:tc>
          <w:tcPr>
            <w:tcW w:w="1696" w:type="dxa"/>
            <w:vMerge/>
            <w:shd w:val="clear" w:color="auto" w:fill="auto"/>
          </w:tcPr>
          <w:p w14:paraId="6BA3FBBB" w14:textId="77777777" w:rsidR="007C7AFA" w:rsidRPr="00B5278A" w:rsidRDefault="007C7AFA" w:rsidP="00347C55">
            <w:pPr>
              <w:jc w:val="both"/>
              <w:rPr>
                <w:rFonts w:ascii="Times New Roman" w:hAnsi="Times New Roman" w:cs="Times New Roman"/>
                <w:sz w:val="24"/>
                <w:szCs w:val="24"/>
                <w:lang w:val="en-GB"/>
              </w:rPr>
            </w:pPr>
          </w:p>
        </w:tc>
        <w:tc>
          <w:tcPr>
            <w:tcW w:w="2694" w:type="dxa"/>
            <w:shd w:val="clear" w:color="auto" w:fill="auto"/>
          </w:tcPr>
          <w:p w14:paraId="0CFD2E2C"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67E0FD90" w14:textId="6D505DA3"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3D6C6444"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processed for spinning,</w:t>
            </w:r>
          </w:p>
          <w:p w14:paraId="024F4E36"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3778285D" w14:textId="77777777" w:rsidR="007C7AFA" w:rsidRPr="00B5278A" w:rsidRDefault="007C7AFA"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17B13ADA" w14:textId="77777777" w:rsidR="007C7AFA" w:rsidRPr="00B5278A" w:rsidRDefault="007C7AFA" w:rsidP="00347C55">
            <w:pPr>
              <w:jc w:val="both"/>
              <w:rPr>
                <w:rFonts w:ascii="Times New Roman" w:hAnsi="Times New Roman" w:cs="Times New Roman"/>
                <w:sz w:val="24"/>
                <w:szCs w:val="24"/>
                <w:lang w:val="en-GB"/>
              </w:rPr>
            </w:pPr>
          </w:p>
        </w:tc>
      </w:tr>
      <w:tr w:rsidR="00983AC3" w:rsidRPr="00B5278A" w14:paraId="3687844B" w14:textId="77777777" w:rsidTr="002D1765">
        <w:trPr>
          <w:gridAfter w:val="1"/>
          <w:wAfter w:w="141" w:type="dxa"/>
        </w:trPr>
        <w:tc>
          <w:tcPr>
            <w:tcW w:w="1696" w:type="dxa"/>
            <w:shd w:val="clear" w:color="auto" w:fill="auto"/>
          </w:tcPr>
          <w:p w14:paraId="6F1A928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5605</w:t>
            </w:r>
          </w:p>
        </w:tc>
        <w:tc>
          <w:tcPr>
            <w:tcW w:w="2694" w:type="dxa"/>
            <w:shd w:val="clear" w:color="auto" w:fill="auto"/>
          </w:tcPr>
          <w:p w14:paraId="6973C07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Metallised yarn, whether or not gimped, being textile yarn, or strip or the like of heading 5404 or 5405, combined with metal in the form of thread, strip or powder or covered with metal</w:t>
            </w:r>
          </w:p>
        </w:tc>
        <w:tc>
          <w:tcPr>
            <w:tcW w:w="2551" w:type="dxa"/>
            <w:shd w:val="clear" w:color="auto" w:fill="auto"/>
          </w:tcPr>
          <w:p w14:paraId="18ABB8CD" w14:textId="318CFE4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0EDD57F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5C84106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w:t>
            </w:r>
          </w:p>
          <w:p w14:paraId="5176BE7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w:t>
            </w:r>
            <w:r w:rsidRPr="00B5278A">
              <w:rPr>
                <w:rFonts w:ascii="Times New Roman" w:hAnsi="Times New Roman" w:cs="Times New Roman"/>
                <w:sz w:val="24"/>
                <w:szCs w:val="24"/>
                <w:lang w:val="en-GB"/>
              </w:rPr>
              <w:tab/>
              <w:t>chemical materials or textile pulp, or</w:t>
            </w:r>
          </w:p>
          <w:p w14:paraId="53760D7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72F02C9B"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AF19A39" w14:textId="77777777" w:rsidTr="002D1765">
        <w:trPr>
          <w:gridAfter w:val="1"/>
          <w:wAfter w:w="141" w:type="dxa"/>
        </w:trPr>
        <w:tc>
          <w:tcPr>
            <w:tcW w:w="1696" w:type="dxa"/>
            <w:shd w:val="clear" w:color="auto" w:fill="auto"/>
          </w:tcPr>
          <w:p w14:paraId="07EAF7A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5606</w:t>
            </w:r>
          </w:p>
        </w:tc>
        <w:tc>
          <w:tcPr>
            <w:tcW w:w="2694" w:type="dxa"/>
            <w:shd w:val="clear" w:color="auto" w:fill="auto"/>
          </w:tcPr>
          <w:p w14:paraId="5C2CB52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Gimped yarn, and strip and the like of heading 5404 or 5405, gimped (other than those of heading 5605 and gimped horsehair yarn); chenille yarn (including flock chenille yarn); loop wale-yarn</w:t>
            </w:r>
          </w:p>
        </w:tc>
        <w:tc>
          <w:tcPr>
            <w:tcW w:w="2551" w:type="dxa"/>
            <w:shd w:val="clear" w:color="auto" w:fill="auto"/>
          </w:tcPr>
          <w:p w14:paraId="3A2ED5C3" w14:textId="23B25A0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31CB7AF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66387F5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w:t>
            </w:r>
          </w:p>
          <w:p w14:paraId="2079F5E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 or</w:t>
            </w:r>
          </w:p>
          <w:p w14:paraId="01DAD1A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paper-making materials</w:t>
            </w:r>
          </w:p>
        </w:tc>
        <w:tc>
          <w:tcPr>
            <w:tcW w:w="1985" w:type="dxa"/>
            <w:gridSpan w:val="2"/>
            <w:shd w:val="clear" w:color="auto" w:fill="auto"/>
          </w:tcPr>
          <w:p w14:paraId="42AA5C8C" w14:textId="77777777" w:rsidR="00983AC3" w:rsidRPr="00B5278A" w:rsidRDefault="00983AC3" w:rsidP="00347C55">
            <w:pPr>
              <w:jc w:val="both"/>
              <w:rPr>
                <w:rFonts w:ascii="Times New Roman" w:hAnsi="Times New Roman" w:cs="Times New Roman"/>
                <w:sz w:val="24"/>
                <w:szCs w:val="24"/>
                <w:lang w:val="en-GB"/>
              </w:rPr>
            </w:pPr>
          </w:p>
        </w:tc>
      </w:tr>
      <w:tr w:rsidR="00047439" w:rsidRPr="00B5278A" w14:paraId="170CBEA8" w14:textId="77777777" w:rsidTr="002D1765">
        <w:trPr>
          <w:gridAfter w:val="1"/>
          <w:wAfter w:w="141" w:type="dxa"/>
        </w:trPr>
        <w:tc>
          <w:tcPr>
            <w:tcW w:w="1696" w:type="dxa"/>
            <w:vMerge w:val="restart"/>
            <w:shd w:val="clear" w:color="auto" w:fill="auto"/>
          </w:tcPr>
          <w:p w14:paraId="61B65A84"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57</w:t>
            </w:r>
          </w:p>
        </w:tc>
        <w:tc>
          <w:tcPr>
            <w:tcW w:w="2694" w:type="dxa"/>
            <w:shd w:val="clear" w:color="auto" w:fill="auto"/>
          </w:tcPr>
          <w:p w14:paraId="2BBB63AE"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Carpets and other textile floor coverings:</w:t>
            </w:r>
          </w:p>
        </w:tc>
        <w:tc>
          <w:tcPr>
            <w:tcW w:w="2551" w:type="dxa"/>
            <w:shd w:val="clear" w:color="auto" w:fill="auto"/>
          </w:tcPr>
          <w:p w14:paraId="4EEBC900" w14:textId="77777777" w:rsidR="00047439" w:rsidRPr="00B5278A" w:rsidRDefault="00047439" w:rsidP="00347C55">
            <w:pPr>
              <w:jc w:val="both"/>
              <w:rPr>
                <w:rFonts w:ascii="Times New Roman" w:hAnsi="Times New Roman" w:cs="Times New Roman"/>
                <w:sz w:val="24"/>
                <w:szCs w:val="24"/>
                <w:lang w:val="en-GB"/>
              </w:rPr>
            </w:pPr>
          </w:p>
        </w:tc>
        <w:tc>
          <w:tcPr>
            <w:tcW w:w="1985" w:type="dxa"/>
            <w:gridSpan w:val="2"/>
            <w:shd w:val="clear" w:color="auto" w:fill="auto"/>
          </w:tcPr>
          <w:p w14:paraId="468AE715" w14:textId="77777777" w:rsidR="00047439" w:rsidRPr="00B5278A" w:rsidRDefault="00047439" w:rsidP="00347C55">
            <w:pPr>
              <w:jc w:val="both"/>
              <w:rPr>
                <w:rFonts w:ascii="Times New Roman" w:hAnsi="Times New Roman" w:cs="Times New Roman"/>
                <w:sz w:val="24"/>
                <w:szCs w:val="24"/>
                <w:lang w:val="en-GB"/>
              </w:rPr>
            </w:pPr>
          </w:p>
        </w:tc>
      </w:tr>
      <w:tr w:rsidR="00047439" w:rsidRPr="00B5278A" w14:paraId="54DBFE53" w14:textId="77777777" w:rsidTr="002D1765">
        <w:trPr>
          <w:gridAfter w:val="1"/>
          <w:wAfter w:w="141" w:type="dxa"/>
        </w:trPr>
        <w:tc>
          <w:tcPr>
            <w:tcW w:w="1696" w:type="dxa"/>
            <w:vMerge/>
            <w:shd w:val="clear" w:color="auto" w:fill="auto"/>
          </w:tcPr>
          <w:p w14:paraId="5EFB041A" w14:textId="77777777" w:rsidR="00047439" w:rsidRPr="00B5278A" w:rsidRDefault="00047439" w:rsidP="00347C55">
            <w:pPr>
              <w:jc w:val="both"/>
              <w:rPr>
                <w:rFonts w:ascii="Times New Roman" w:hAnsi="Times New Roman" w:cs="Times New Roman"/>
                <w:sz w:val="24"/>
                <w:szCs w:val="24"/>
                <w:lang w:val="en-GB"/>
              </w:rPr>
            </w:pPr>
          </w:p>
        </w:tc>
        <w:tc>
          <w:tcPr>
            <w:tcW w:w="2694" w:type="dxa"/>
            <w:shd w:val="clear" w:color="auto" w:fill="auto"/>
          </w:tcPr>
          <w:p w14:paraId="5ED947D0"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Of needleloom felt</w:t>
            </w:r>
          </w:p>
        </w:tc>
        <w:tc>
          <w:tcPr>
            <w:tcW w:w="2551" w:type="dxa"/>
            <w:shd w:val="clear" w:color="auto" w:fill="auto"/>
          </w:tcPr>
          <w:p w14:paraId="50A4E5C1" w14:textId="6FC8415C"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610F0C3B"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or</w:t>
            </w:r>
          </w:p>
          <w:p w14:paraId="19551B96"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p w14:paraId="4D388D5D"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However: </w:t>
            </w:r>
          </w:p>
          <w:p w14:paraId="1C494F42" w14:textId="18AA02C2"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filament of heading 5402,</w:t>
            </w:r>
          </w:p>
          <w:p w14:paraId="43726966"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fibres of heading 5503 or 5506, or</w:t>
            </w:r>
          </w:p>
          <w:p w14:paraId="17424067"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polypropylene filament tow of heading 5501,</w:t>
            </w:r>
          </w:p>
          <w:p w14:paraId="63AD7ACB"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of which the denomination in all cases of a single filament or fibre is less than 9 decitex, may be used, provided that their </w:t>
            </w:r>
            <w:r w:rsidRPr="00B5278A">
              <w:rPr>
                <w:rFonts w:ascii="Times New Roman" w:hAnsi="Times New Roman" w:cs="Times New Roman"/>
                <w:sz w:val="24"/>
                <w:szCs w:val="24"/>
                <w:lang w:val="en-GB"/>
              </w:rPr>
              <w:lastRenderedPageBreak/>
              <w:t>total value does not exceed 40 % of the ex-works price of the product</w:t>
            </w:r>
          </w:p>
          <w:p w14:paraId="71100F66" w14:textId="3305CBDD"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Jute fabric may be used as a backing.</w:t>
            </w:r>
          </w:p>
        </w:tc>
        <w:tc>
          <w:tcPr>
            <w:tcW w:w="1985" w:type="dxa"/>
            <w:gridSpan w:val="2"/>
            <w:shd w:val="clear" w:color="auto" w:fill="auto"/>
          </w:tcPr>
          <w:p w14:paraId="102BA7F4" w14:textId="77777777" w:rsidR="00047439" w:rsidRPr="00B5278A" w:rsidRDefault="00047439" w:rsidP="00347C55">
            <w:pPr>
              <w:jc w:val="both"/>
              <w:rPr>
                <w:rFonts w:ascii="Times New Roman" w:hAnsi="Times New Roman" w:cs="Times New Roman"/>
                <w:sz w:val="24"/>
                <w:szCs w:val="24"/>
                <w:lang w:val="en-GB"/>
              </w:rPr>
            </w:pPr>
          </w:p>
        </w:tc>
      </w:tr>
      <w:tr w:rsidR="00047439" w:rsidRPr="00B5278A" w14:paraId="5FD03022" w14:textId="77777777" w:rsidTr="002D1765">
        <w:trPr>
          <w:gridAfter w:val="1"/>
          <w:wAfter w:w="141" w:type="dxa"/>
        </w:trPr>
        <w:tc>
          <w:tcPr>
            <w:tcW w:w="1696" w:type="dxa"/>
            <w:vMerge/>
            <w:shd w:val="clear" w:color="auto" w:fill="auto"/>
          </w:tcPr>
          <w:p w14:paraId="087C2A57" w14:textId="77777777" w:rsidR="00047439" w:rsidRPr="00B5278A" w:rsidRDefault="00047439" w:rsidP="00347C55">
            <w:pPr>
              <w:jc w:val="both"/>
              <w:rPr>
                <w:rFonts w:ascii="Times New Roman" w:hAnsi="Times New Roman" w:cs="Times New Roman"/>
                <w:sz w:val="24"/>
                <w:szCs w:val="24"/>
                <w:lang w:val="en-GB"/>
              </w:rPr>
            </w:pPr>
          </w:p>
        </w:tc>
        <w:tc>
          <w:tcPr>
            <w:tcW w:w="2694" w:type="dxa"/>
            <w:shd w:val="clear" w:color="auto" w:fill="auto"/>
          </w:tcPr>
          <w:p w14:paraId="1E70EEE6"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Of other felt</w:t>
            </w:r>
          </w:p>
        </w:tc>
        <w:tc>
          <w:tcPr>
            <w:tcW w:w="2551" w:type="dxa"/>
            <w:shd w:val="clear" w:color="auto" w:fill="auto"/>
          </w:tcPr>
          <w:p w14:paraId="6D89B63C" w14:textId="273AA6A2"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720FCFA"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not carded or combed or otherwise processed for spinning, or</w:t>
            </w:r>
          </w:p>
          <w:p w14:paraId="2795F34A"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3EA32A03" w14:textId="77777777" w:rsidR="00047439" w:rsidRPr="00B5278A" w:rsidRDefault="00047439" w:rsidP="00347C55">
            <w:pPr>
              <w:jc w:val="both"/>
              <w:rPr>
                <w:rFonts w:ascii="Times New Roman" w:hAnsi="Times New Roman" w:cs="Times New Roman"/>
                <w:sz w:val="24"/>
                <w:szCs w:val="24"/>
                <w:lang w:val="en-GB"/>
              </w:rPr>
            </w:pPr>
          </w:p>
        </w:tc>
      </w:tr>
      <w:tr w:rsidR="00047439" w:rsidRPr="00B5278A" w14:paraId="35A7EC94" w14:textId="77777777" w:rsidTr="002D1765">
        <w:trPr>
          <w:gridAfter w:val="1"/>
          <w:wAfter w:w="141" w:type="dxa"/>
        </w:trPr>
        <w:tc>
          <w:tcPr>
            <w:tcW w:w="1696" w:type="dxa"/>
            <w:vMerge/>
            <w:shd w:val="clear" w:color="auto" w:fill="auto"/>
          </w:tcPr>
          <w:p w14:paraId="50D3851B" w14:textId="77777777" w:rsidR="00047439" w:rsidRPr="00B5278A" w:rsidRDefault="00047439" w:rsidP="00347C55">
            <w:pPr>
              <w:jc w:val="both"/>
              <w:rPr>
                <w:rFonts w:ascii="Times New Roman" w:hAnsi="Times New Roman" w:cs="Times New Roman"/>
                <w:sz w:val="24"/>
                <w:szCs w:val="24"/>
                <w:lang w:val="en-GB"/>
              </w:rPr>
            </w:pPr>
          </w:p>
        </w:tc>
        <w:tc>
          <w:tcPr>
            <w:tcW w:w="2694" w:type="dxa"/>
            <w:shd w:val="clear" w:color="auto" w:fill="auto"/>
          </w:tcPr>
          <w:p w14:paraId="5DA64735"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4F069365" w14:textId="4587A7BD"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4A516D0C"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 or jute yarn,</w:t>
            </w:r>
          </w:p>
          <w:p w14:paraId="30D139A8"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synthetic or artificial filament yarn,</w:t>
            </w:r>
          </w:p>
          <w:p w14:paraId="659DA2C4"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or</w:t>
            </w:r>
          </w:p>
          <w:p w14:paraId="6B7A3701" w14:textId="77777777"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w:t>
            </w:r>
          </w:p>
          <w:p w14:paraId="4A9D2097" w14:textId="006AB21C" w:rsidR="00047439" w:rsidRPr="00B5278A" w:rsidRDefault="0004743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Jute fabric may be used as a backing.</w:t>
            </w:r>
          </w:p>
        </w:tc>
        <w:tc>
          <w:tcPr>
            <w:tcW w:w="1985" w:type="dxa"/>
            <w:gridSpan w:val="2"/>
            <w:shd w:val="clear" w:color="auto" w:fill="auto"/>
          </w:tcPr>
          <w:p w14:paraId="08F82B2F" w14:textId="77777777" w:rsidR="00047439" w:rsidRPr="00B5278A" w:rsidRDefault="00047439" w:rsidP="00347C55">
            <w:pPr>
              <w:jc w:val="both"/>
              <w:rPr>
                <w:rFonts w:ascii="Times New Roman" w:hAnsi="Times New Roman" w:cs="Times New Roman"/>
                <w:sz w:val="24"/>
                <w:szCs w:val="24"/>
                <w:lang w:val="en-GB"/>
              </w:rPr>
            </w:pPr>
          </w:p>
        </w:tc>
      </w:tr>
      <w:tr w:rsidR="00352329" w:rsidRPr="00B5278A" w14:paraId="2E5419C4" w14:textId="77777777" w:rsidTr="002D1765">
        <w:trPr>
          <w:gridAfter w:val="1"/>
          <w:wAfter w:w="141" w:type="dxa"/>
        </w:trPr>
        <w:tc>
          <w:tcPr>
            <w:tcW w:w="1696" w:type="dxa"/>
            <w:vMerge w:val="restart"/>
            <w:shd w:val="clear" w:color="auto" w:fill="auto"/>
          </w:tcPr>
          <w:p w14:paraId="062BBDB0"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58</w:t>
            </w:r>
          </w:p>
        </w:tc>
        <w:tc>
          <w:tcPr>
            <w:tcW w:w="2694" w:type="dxa"/>
            <w:shd w:val="clear" w:color="auto" w:fill="auto"/>
          </w:tcPr>
          <w:p w14:paraId="5718CD32"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Special woven fabrics; tufted textile fabrics; lace; tapestries; trimmings; embroidery; except for:</w:t>
            </w:r>
          </w:p>
        </w:tc>
        <w:tc>
          <w:tcPr>
            <w:tcW w:w="2551" w:type="dxa"/>
            <w:shd w:val="clear" w:color="auto" w:fill="auto"/>
          </w:tcPr>
          <w:p w14:paraId="6D84E335" w14:textId="77777777" w:rsidR="00352329" w:rsidRPr="00B5278A" w:rsidRDefault="00352329" w:rsidP="00347C55">
            <w:pPr>
              <w:jc w:val="both"/>
              <w:rPr>
                <w:rFonts w:ascii="Times New Roman" w:hAnsi="Times New Roman" w:cs="Times New Roman"/>
                <w:sz w:val="24"/>
                <w:szCs w:val="24"/>
                <w:lang w:val="en-GB"/>
              </w:rPr>
            </w:pPr>
          </w:p>
        </w:tc>
        <w:tc>
          <w:tcPr>
            <w:tcW w:w="1985" w:type="dxa"/>
            <w:gridSpan w:val="2"/>
            <w:shd w:val="clear" w:color="auto" w:fill="auto"/>
          </w:tcPr>
          <w:p w14:paraId="1E0D659D"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43BD5519" w14:textId="77777777" w:rsidTr="002D1765">
        <w:trPr>
          <w:gridAfter w:val="1"/>
          <w:wAfter w:w="141" w:type="dxa"/>
        </w:trPr>
        <w:tc>
          <w:tcPr>
            <w:tcW w:w="1696" w:type="dxa"/>
            <w:vMerge/>
            <w:shd w:val="clear" w:color="auto" w:fill="auto"/>
          </w:tcPr>
          <w:p w14:paraId="6B6D3012"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56DA1866"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Combined with rubber thread</w:t>
            </w:r>
          </w:p>
        </w:tc>
        <w:tc>
          <w:tcPr>
            <w:tcW w:w="2551" w:type="dxa"/>
            <w:shd w:val="clear" w:color="auto" w:fill="auto"/>
          </w:tcPr>
          <w:p w14:paraId="07E6F69F" w14:textId="183F80F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single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428FE503"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0013B666" w14:textId="77777777" w:rsidTr="002D1765">
        <w:trPr>
          <w:gridAfter w:val="1"/>
          <w:wAfter w:w="141" w:type="dxa"/>
        </w:trPr>
        <w:tc>
          <w:tcPr>
            <w:tcW w:w="1696" w:type="dxa"/>
            <w:vMerge/>
            <w:shd w:val="clear" w:color="auto" w:fill="auto"/>
          </w:tcPr>
          <w:p w14:paraId="51766D2F"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47477A64"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44C2343B" w14:textId="3C9521D1"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p>
          <w:p w14:paraId="39BC41CC" w14:textId="5B8CD48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0634F2D9"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38552A1A"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w:t>
            </w:r>
            <w:r w:rsidRPr="00B5278A">
              <w:rPr>
                <w:rFonts w:ascii="Times New Roman" w:hAnsi="Times New Roman" w:cs="Times New Roman"/>
                <w:sz w:val="24"/>
                <w:szCs w:val="24"/>
                <w:lang w:val="en-GB"/>
              </w:rPr>
              <w:tab/>
              <w:t>chemical materials or textile pulp</w:t>
            </w:r>
          </w:p>
          <w:p w14:paraId="1C2F31C3" w14:textId="77777777" w:rsidR="00352329" w:rsidRPr="00B5278A" w:rsidRDefault="00352329" w:rsidP="00347C55">
            <w:pPr>
              <w:jc w:val="both"/>
              <w:rPr>
                <w:rFonts w:ascii="Times New Roman" w:hAnsi="Times New Roman" w:cs="Times New Roman"/>
                <w:sz w:val="24"/>
                <w:szCs w:val="24"/>
                <w:lang w:val="en-GB"/>
              </w:rPr>
            </w:pPr>
          </w:p>
        </w:tc>
        <w:tc>
          <w:tcPr>
            <w:tcW w:w="1985" w:type="dxa"/>
            <w:gridSpan w:val="2"/>
            <w:shd w:val="clear" w:color="auto" w:fill="auto"/>
          </w:tcPr>
          <w:p w14:paraId="5994BABD" w14:textId="1316386E"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Printing accompanied by at least two preparatory or finishing operations (such as scouring, bleaching, </w:t>
            </w:r>
            <w:r w:rsidRPr="00B5278A">
              <w:rPr>
                <w:rFonts w:ascii="Times New Roman" w:hAnsi="Times New Roman" w:cs="Times New Roman"/>
                <w:sz w:val="24"/>
                <w:szCs w:val="24"/>
                <w:lang w:val="en-GB"/>
              </w:rPr>
              <w:lastRenderedPageBreak/>
              <w:t>mercerising, heat setting, raising, calendering, shrink resistance processing, permanent finishing, decatising, impregnating, mending and burling), provided that the value of the unprinted fabric used does not exceed 47.5 % of the ex-works price of the product.</w:t>
            </w:r>
          </w:p>
        </w:tc>
      </w:tr>
      <w:tr w:rsidR="00983AC3" w:rsidRPr="00B5278A" w14:paraId="349FC697" w14:textId="77777777" w:rsidTr="002D1765">
        <w:trPr>
          <w:gridAfter w:val="1"/>
          <w:wAfter w:w="141" w:type="dxa"/>
        </w:trPr>
        <w:tc>
          <w:tcPr>
            <w:tcW w:w="1696" w:type="dxa"/>
            <w:shd w:val="clear" w:color="auto" w:fill="auto"/>
          </w:tcPr>
          <w:p w14:paraId="2886D13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5805</w:t>
            </w:r>
          </w:p>
        </w:tc>
        <w:tc>
          <w:tcPr>
            <w:tcW w:w="2694" w:type="dxa"/>
            <w:shd w:val="clear" w:color="auto" w:fill="auto"/>
          </w:tcPr>
          <w:p w14:paraId="5715312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Hand-woven tapestries of the types Gobelins, Flanders, Aubusson, Beauvais and the like, and needle-worked tapestries (for example, petit point, cross stitch), whether or not made up</w:t>
            </w:r>
          </w:p>
        </w:tc>
        <w:tc>
          <w:tcPr>
            <w:tcW w:w="2551" w:type="dxa"/>
            <w:shd w:val="clear" w:color="auto" w:fill="auto"/>
          </w:tcPr>
          <w:p w14:paraId="630C7166" w14:textId="57433E5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F673F0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A4ECCE8" w14:textId="77777777" w:rsidTr="002D1765">
        <w:trPr>
          <w:gridAfter w:val="1"/>
          <w:wAfter w:w="141" w:type="dxa"/>
        </w:trPr>
        <w:tc>
          <w:tcPr>
            <w:tcW w:w="1696" w:type="dxa"/>
            <w:shd w:val="clear" w:color="auto" w:fill="auto"/>
          </w:tcPr>
          <w:p w14:paraId="70925C0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5810</w:t>
            </w:r>
          </w:p>
        </w:tc>
        <w:tc>
          <w:tcPr>
            <w:tcW w:w="2694" w:type="dxa"/>
            <w:shd w:val="clear" w:color="auto" w:fill="auto"/>
          </w:tcPr>
          <w:p w14:paraId="39E17C3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Embroidery in the piece, in strips or in motifs</w:t>
            </w:r>
          </w:p>
        </w:tc>
        <w:tc>
          <w:tcPr>
            <w:tcW w:w="2551" w:type="dxa"/>
            <w:shd w:val="clear" w:color="auto" w:fill="auto"/>
          </w:tcPr>
          <w:p w14:paraId="1A66433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602C44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from materials of any heading, except that of the product, and</w:t>
            </w:r>
          </w:p>
          <w:p w14:paraId="1D53A28D" w14:textId="49BADD2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 which the value of all the materials used does not exceed 50 % of the ex-works price of the product.</w:t>
            </w:r>
          </w:p>
        </w:tc>
        <w:tc>
          <w:tcPr>
            <w:tcW w:w="1985" w:type="dxa"/>
            <w:gridSpan w:val="2"/>
            <w:shd w:val="clear" w:color="auto" w:fill="auto"/>
          </w:tcPr>
          <w:p w14:paraId="2C8FBECF"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F0EA989" w14:textId="77777777" w:rsidTr="002D1765">
        <w:trPr>
          <w:gridAfter w:val="1"/>
          <w:wAfter w:w="141" w:type="dxa"/>
        </w:trPr>
        <w:tc>
          <w:tcPr>
            <w:tcW w:w="1696" w:type="dxa"/>
            <w:shd w:val="clear" w:color="auto" w:fill="auto"/>
          </w:tcPr>
          <w:p w14:paraId="1C17D8B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5901</w:t>
            </w:r>
          </w:p>
        </w:tc>
        <w:tc>
          <w:tcPr>
            <w:tcW w:w="2694" w:type="dxa"/>
            <w:shd w:val="clear" w:color="auto" w:fill="auto"/>
          </w:tcPr>
          <w:p w14:paraId="59E0D42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Textile fabrics coated with gum or amylaceous substances, of a kind used for the outer covers of books or the like; tracing cloth; prepared painting canvas; buckram and similar stiffened textile </w:t>
            </w:r>
            <w:r w:rsidRPr="00B5278A">
              <w:rPr>
                <w:rFonts w:ascii="Times New Roman" w:hAnsi="Times New Roman" w:cs="Times New Roman"/>
                <w:sz w:val="24"/>
                <w:szCs w:val="24"/>
                <w:lang w:val="en-GB"/>
              </w:rPr>
              <w:lastRenderedPageBreak/>
              <w:t>fabrics of a kind used for hat foundations</w:t>
            </w:r>
          </w:p>
        </w:tc>
        <w:tc>
          <w:tcPr>
            <w:tcW w:w="2551" w:type="dxa"/>
            <w:shd w:val="clear" w:color="auto" w:fill="auto"/>
          </w:tcPr>
          <w:p w14:paraId="2138559B" w14:textId="20C28E4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yarn.</w:t>
            </w:r>
          </w:p>
        </w:tc>
        <w:tc>
          <w:tcPr>
            <w:tcW w:w="1985" w:type="dxa"/>
            <w:gridSpan w:val="2"/>
            <w:shd w:val="clear" w:color="auto" w:fill="auto"/>
          </w:tcPr>
          <w:p w14:paraId="0938E8F0" w14:textId="77777777" w:rsidR="00983AC3" w:rsidRPr="00B5278A" w:rsidRDefault="00983AC3" w:rsidP="00347C55">
            <w:pPr>
              <w:jc w:val="both"/>
              <w:rPr>
                <w:rFonts w:ascii="Times New Roman" w:hAnsi="Times New Roman" w:cs="Times New Roman"/>
                <w:sz w:val="24"/>
                <w:szCs w:val="24"/>
                <w:lang w:val="en-GB"/>
              </w:rPr>
            </w:pPr>
          </w:p>
        </w:tc>
      </w:tr>
      <w:tr w:rsidR="00352329" w:rsidRPr="00B5278A" w14:paraId="1AC4B047" w14:textId="77777777" w:rsidTr="002D1765">
        <w:trPr>
          <w:gridAfter w:val="1"/>
          <w:wAfter w:w="141" w:type="dxa"/>
        </w:trPr>
        <w:tc>
          <w:tcPr>
            <w:tcW w:w="1696" w:type="dxa"/>
            <w:vMerge w:val="restart"/>
            <w:shd w:val="clear" w:color="auto" w:fill="auto"/>
          </w:tcPr>
          <w:p w14:paraId="408AA44B"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5902</w:t>
            </w:r>
          </w:p>
        </w:tc>
        <w:tc>
          <w:tcPr>
            <w:tcW w:w="2694" w:type="dxa"/>
            <w:shd w:val="clear" w:color="auto" w:fill="auto"/>
          </w:tcPr>
          <w:p w14:paraId="21CD9B94"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Tyre cord fabric of high tenacity yarn of nylon or other polyamides, polyesters or viscose rayon:</w:t>
            </w:r>
          </w:p>
        </w:tc>
        <w:tc>
          <w:tcPr>
            <w:tcW w:w="2551" w:type="dxa"/>
            <w:shd w:val="clear" w:color="auto" w:fill="auto"/>
          </w:tcPr>
          <w:p w14:paraId="67D6376F" w14:textId="77777777" w:rsidR="00352329" w:rsidRPr="00B5278A" w:rsidRDefault="00352329" w:rsidP="00347C55">
            <w:pPr>
              <w:jc w:val="both"/>
              <w:rPr>
                <w:rFonts w:ascii="Times New Roman" w:hAnsi="Times New Roman" w:cs="Times New Roman"/>
                <w:sz w:val="24"/>
                <w:szCs w:val="24"/>
                <w:lang w:val="en-GB"/>
              </w:rPr>
            </w:pPr>
          </w:p>
        </w:tc>
        <w:tc>
          <w:tcPr>
            <w:tcW w:w="1985" w:type="dxa"/>
            <w:gridSpan w:val="2"/>
            <w:shd w:val="clear" w:color="auto" w:fill="auto"/>
          </w:tcPr>
          <w:p w14:paraId="20197FC8"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7E38AA59" w14:textId="77777777" w:rsidTr="002D1765">
        <w:trPr>
          <w:gridAfter w:val="1"/>
          <w:wAfter w:w="141" w:type="dxa"/>
          <w:trHeight w:val="708"/>
        </w:trPr>
        <w:tc>
          <w:tcPr>
            <w:tcW w:w="1696" w:type="dxa"/>
            <w:vMerge/>
            <w:shd w:val="clear" w:color="auto" w:fill="auto"/>
          </w:tcPr>
          <w:p w14:paraId="06AB66BE"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78913D6B"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Containing not more than 90 % by weight of textile materials</w:t>
            </w:r>
          </w:p>
        </w:tc>
        <w:tc>
          <w:tcPr>
            <w:tcW w:w="2551" w:type="dxa"/>
            <w:shd w:val="clear" w:color="auto" w:fill="auto"/>
          </w:tcPr>
          <w:p w14:paraId="76EE2D20" w14:textId="62D9690C"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w:t>
            </w:r>
          </w:p>
        </w:tc>
        <w:tc>
          <w:tcPr>
            <w:tcW w:w="1985" w:type="dxa"/>
            <w:gridSpan w:val="2"/>
            <w:shd w:val="clear" w:color="auto" w:fill="auto"/>
          </w:tcPr>
          <w:p w14:paraId="2A461D30"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499BC2AA" w14:textId="77777777" w:rsidTr="002D1765">
        <w:trPr>
          <w:gridAfter w:val="1"/>
          <w:wAfter w:w="141" w:type="dxa"/>
        </w:trPr>
        <w:tc>
          <w:tcPr>
            <w:tcW w:w="1696" w:type="dxa"/>
            <w:vMerge/>
            <w:shd w:val="clear" w:color="auto" w:fill="auto"/>
          </w:tcPr>
          <w:p w14:paraId="5EEC08F3"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20202C6B"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0D54CC0E" w14:textId="499FEC1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chemical materials or textile pulp.</w:t>
            </w:r>
          </w:p>
        </w:tc>
        <w:tc>
          <w:tcPr>
            <w:tcW w:w="1985" w:type="dxa"/>
            <w:gridSpan w:val="2"/>
            <w:shd w:val="clear" w:color="auto" w:fill="auto"/>
          </w:tcPr>
          <w:p w14:paraId="0924FDFF" w14:textId="77777777" w:rsidR="00352329" w:rsidRPr="00B5278A" w:rsidRDefault="00352329" w:rsidP="00347C55">
            <w:pPr>
              <w:jc w:val="both"/>
              <w:rPr>
                <w:rFonts w:ascii="Times New Roman" w:hAnsi="Times New Roman" w:cs="Times New Roman"/>
                <w:sz w:val="24"/>
                <w:szCs w:val="24"/>
                <w:lang w:val="en-GB"/>
              </w:rPr>
            </w:pPr>
          </w:p>
        </w:tc>
      </w:tr>
      <w:tr w:rsidR="00983AC3" w:rsidRPr="00B5278A" w14:paraId="52410064" w14:textId="77777777" w:rsidTr="002D1765">
        <w:trPr>
          <w:gridAfter w:val="1"/>
          <w:wAfter w:w="141" w:type="dxa"/>
          <w:trHeight w:val="2059"/>
        </w:trPr>
        <w:tc>
          <w:tcPr>
            <w:tcW w:w="1696" w:type="dxa"/>
            <w:shd w:val="clear" w:color="auto" w:fill="auto"/>
          </w:tcPr>
          <w:p w14:paraId="7787E07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5903</w:t>
            </w:r>
          </w:p>
        </w:tc>
        <w:tc>
          <w:tcPr>
            <w:tcW w:w="2694" w:type="dxa"/>
            <w:shd w:val="clear" w:color="auto" w:fill="auto"/>
          </w:tcPr>
          <w:p w14:paraId="32BB97A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Textile fabrics impregnated, coated, covered or laminated with plastics, other than those of heading 5902</w:t>
            </w:r>
          </w:p>
        </w:tc>
        <w:tc>
          <w:tcPr>
            <w:tcW w:w="2551" w:type="dxa"/>
            <w:shd w:val="clear" w:color="auto" w:fill="auto"/>
          </w:tcPr>
          <w:p w14:paraId="61B62B99" w14:textId="17311C6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w:t>
            </w:r>
          </w:p>
          <w:p w14:paraId="146C8C61" w14:textId="193905E2"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2352247B" w14:textId="567F9CB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rasing, calendering, shrink resistance processing, permanent finishing, decatising, impregnating, mending and burling), provided that the value of the unprinted fabric used does not exceed 47.5 % of the ex-works price of the product.</w:t>
            </w:r>
          </w:p>
        </w:tc>
      </w:tr>
      <w:tr w:rsidR="00983AC3" w:rsidRPr="00B5278A" w14:paraId="1B1EA5DA" w14:textId="77777777" w:rsidTr="002D1765">
        <w:trPr>
          <w:gridAfter w:val="1"/>
          <w:wAfter w:w="141" w:type="dxa"/>
        </w:trPr>
        <w:tc>
          <w:tcPr>
            <w:tcW w:w="1696" w:type="dxa"/>
            <w:shd w:val="clear" w:color="auto" w:fill="auto"/>
          </w:tcPr>
          <w:p w14:paraId="22B8DF0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5904</w:t>
            </w:r>
          </w:p>
        </w:tc>
        <w:tc>
          <w:tcPr>
            <w:tcW w:w="2694" w:type="dxa"/>
            <w:shd w:val="clear" w:color="auto" w:fill="auto"/>
          </w:tcPr>
          <w:p w14:paraId="2950320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Linoleum, whether or not cut to shape; floor coverings consisting of a coating or covering applied on a textile </w:t>
            </w:r>
            <w:r w:rsidRPr="00B5278A">
              <w:rPr>
                <w:rFonts w:ascii="Times New Roman" w:hAnsi="Times New Roman" w:cs="Times New Roman"/>
                <w:sz w:val="24"/>
                <w:szCs w:val="24"/>
                <w:lang w:val="en-GB"/>
              </w:rPr>
              <w:lastRenderedPageBreak/>
              <w:t>backing, whether or not cut to shape</w:t>
            </w:r>
          </w:p>
        </w:tc>
        <w:tc>
          <w:tcPr>
            <w:tcW w:w="2551" w:type="dxa"/>
            <w:shd w:val="clear" w:color="auto" w:fill="auto"/>
          </w:tcPr>
          <w:p w14:paraId="049C42BD" w14:textId="5FB90B6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yarn </w:t>
            </w:r>
            <w:r w:rsidRPr="00B5278A">
              <w:rPr>
                <w:rFonts w:ascii="Times New Roman" w:hAnsi="Times New Roman" w:cs="Times New Roman"/>
                <w:sz w:val="24"/>
                <w:szCs w:val="24"/>
                <w:vertAlign w:val="superscript"/>
                <w:lang w:val="en-GB"/>
              </w:rPr>
              <w:t>3</w:t>
            </w:r>
          </w:p>
        </w:tc>
        <w:tc>
          <w:tcPr>
            <w:tcW w:w="1985" w:type="dxa"/>
            <w:gridSpan w:val="2"/>
            <w:shd w:val="clear" w:color="auto" w:fill="auto"/>
          </w:tcPr>
          <w:p w14:paraId="79B8FA5D" w14:textId="77777777" w:rsidR="00983AC3" w:rsidRPr="00B5278A" w:rsidRDefault="00983AC3" w:rsidP="00347C55">
            <w:pPr>
              <w:jc w:val="both"/>
              <w:rPr>
                <w:rFonts w:ascii="Times New Roman" w:hAnsi="Times New Roman" w:cs="Times New Roman"/>
                <w:sz w:val="24"/>
                <w:szCs w:val="24"/>
                <w:lang w:val="en-GB"/>
              </w:rPr>
            </w:pPr>
          </w:p>
        </w:tc>
      </w:tr>
      <w:tr w:rsidR="00352329" w:rsidRPr="00B5278A" w14:paraId="42410097" w14:textId="77777777" w:rsidTr="002D1765">
        <w:trPr>
          <w:gridAfter w:val="1"/>
          <w:wAfter w:w="141" w:type="dxa"/>
        </w:trPr>
        <w:tc>
          <w:tcPr>
            <w:tcW w:w="1696" w:type="dxa"/>
            <w:vMerge w:val="restart"/>
            <w:shd w:val="clear" w:color="auto" w:fill="auto"/>
          </w:tcPr>
          <w:p w14:paraId="01CD548C"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5905</w:t>
            </w:r>
          </w:p>
        </w:tc>
        <w:tc>
          <w:tcPr>
            <w:tcW w:w="2694" w:type="dxa"/>
            <w:shd w:val="clear" w:color="auto" w:fill="auto"/>
          </w:tcPr>
          <w:p w14:paraId="3D3122C0"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Textile wall coverings:</w:t>
            </w:r>
          </w:p>
        </w:tc>
        <w:tc>
          <w:tcPr>
            <w:tcW w:w="2551" w:type="dxa"/>
            <w:shd w:val="clear" w:color="auto" w:fill="auto"/>
          </w:tcPr>
          <w:p w14:paraId="210EF9D2" w14:textId="77777777" w:rsidR="00352329" w:rsidRPr="00B5278A" w:rsidRDefault="00352329" w:rsidP="00347C55">
            <w:pPr>
              <w:jc w:val="both"/>
              <w:rPr>
                <w:rFonts w:ascii="Times New Roman" w:hAnsi="Times New Roman" w:cs="Times New Roman"/>
                <w:sz w:val="24"/>
                <w:szCs w:val="24"/>
                <w:lang w:val="en-GB"/>
              </w:rPr>
            </w:pPr>
          </w:p>
        </w:tc>
        <w:tc>
          <w:tcPr>
            <w:tcW w:w="1985" w:type="dxa"/>
            <w:gridSpan w:val="2"/>
            <w:shd w:val="clear" w:color="auto" w:fill="auto"/>
          </w:tcPr>
          <w:p w14:paraId="56929E24"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6357D4C4" w14:textId="77777777" w:rsidTr="002D1765">
        <w:trPr>
          <w:gridAfter w:val="1"/>
          <w:wAfter w:w="141" w:type="dxa"/>
        </w:trPr>
        <w:tc>
          <w:tcPr>
            <w:tcW w:w="1696" w:type="dxa"/>
            <w:vMerge/>
            <w:shd w:val="clear" w:color="auto" w:fill="auto"/>
          </w:tcPr>
          <w:p w14:paraId="52C08855"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3F3AF8CD"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Impregnated, coated, covered or laminated with rubber, plastics or other materials </w:t>
            </w:r>
          </w:p>
        </w:tc>
        <w:tc>
          <w:tcPr>
            <w:tcW w:w="2551" w:type="dxa"/>
            <w:shd w:val="clear" w:color="auto" w:fill="auto"/>
          </w:tcPr>
          <w:p w14:paraId="546794BB"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w:t>
            </w:r>
          </w:p>
        </w:tc>
        <w:tc>
          <w:tcPr>
            <w:tcW w:w="1985" w:type="dxa"/>
            <w:gridSpan w:val="2"/>
            <w:shd w:val="clear" w:color="auto" w:fill="auto"/>
          </w:tcPr>
          <w:p w14:paraId="24C1B5FB"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7805F4D1" w14:textId="77777777" w:rsidTr="002D1765">
        <w:trPr>
          <w:gridAfter w:val="1"/>
          <w:wAfter w:w="141" w:type="dxa"/>
        </w:trPr>
        <w:tc>
          <w:tcPr>
            <w:tcW w:w="1696" w:type="dxa"/>
            <w:vMerge/>
            <w:shd w:val="clear" w:color="auto" w:fill="auto"/>
          </w:tcPr>
          <w:p w14:paraId="3B8A3FBD"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41BC1C03"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4C07966D" w14:textId="11CD74CC"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88F76F6" w14:textId="3699F98E"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lang w:val="en-GB"/>
              </w:rPr>
              <w:tab/>
              <w:t>coir yarn,</w:t>
            </w:r>
          </w:p>
          <w:p w14:paraId="12D3B1C2"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5E5712A7"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688B7D93" w14:textId="7C2A592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4A5D4C1D" w14:textId="78AC00A1"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r>
      <w:tr w:rsidR="00352329" w:rsidRPr="00B5278A" w14:paraId="67C82B03" w14:textId="77777777" w:rsidTr="002D1765">
        <w:trPr>
          <w:gridAfter w:val="1"/>
          <w:wAfter w:w="141" w:type="dxa"/>
        </w:trPr>
        <w:tc>
          <w:tcPr>
            <w:tcW w:w="1696" w:type="dxa"/>
            <w:vMerge w:val="restart"/>
            <w:shd w:val="clear" w:color="auto" w:fill="auto"/>
          </w:tcPr>
          <w:p w14:paraId="36847BFE"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5906</w:t>
            </w:r>
          </w:p>
        </w:tc>
        <w:tc>
          <w:tcPr>
            <w:tcW w:w="2694" w:type="dxa"/>
            <w:shd w:val="clear" w:color="auto" w:fill="auto"/>
          </w:tcPr>
          <w:p w14:paraId="13958F86"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Rubberised textile fabrics, other than those of heading 5902:</w:t>
            </w:r>
          </w:p>
        </w:tc>
        <w:tc>
          <w:tcPr>
            <w:tcW w:w="2551" w:type="dxa"/>
            <w:shd w:val="clear" w:color="auto" w:fill="auto"/>
          </w:tcPr>
          <w:p w14:paraId="6BAFCFC2" w14:textId="77777777" w:rsidR="00352329" w:rsidRPr="00B5278A" w:rsidRDefault="00352329" w:rsidP="00347C55">
            <w:pPr>
              <w:jc w:val="both"/>
              <w:rPr>
                <w:rFonts w:ascii="Times New Roman" w:hAnsi="Times New Roman" w:cs="Times New Roman"/>
                <w:sz w:val="24"/>
                <w:szCs w:val="24"/>
                <w:lang w:val="en-GB"/>
              </w:rPr>
            </w:pPr>
          </w:p>
        </w:tc>
        <w:tc>
          <w:tcPr>
            <w:tcW w:w="1985" w:type="dxa"/>
            <w:gridSpan w:val="2"/>
            <w:shd w:val="clear" w:color="auto" w:fill="auto"/>
          </w:tcPr>
          <w:p w14:paraId="52C23BA3"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5939FB1E" w14:textId="77777777" w:rsidTr="002D1765">
        <w:trPr>
          <w:gridAfter w:val="1"/>
          <w:wAfter w:w="141" w:type="dxa"/>
        </w:trPr>
        <w:tc>
          <w:tcPr>
            <w:tcW w:w="1696" w:type="dxa"/>
            <w:vMerge/>
            <w:shd w:val="clear" w:color="auto" w:fill="auto"/>
          </w:tcPr>
          <w:p w14:paraId="0526F6B9"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42D3D3F9"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Knitted or crocheted fabrics</w:t>
            </w:r>
          </w:p>
        </w:tc>
        <w:tc>
          <w:tcPr>
            <w:tcW w:w="2551" w:type="dxa"/>
            <w:shd w:val="clear" w:color="auto" w:fill="auto"/>
          </w:tcPr>
          <w:p w14:paraId="5377DD35" w14:textId="55A82D64"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386E2DB8"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75DCC228"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man-made staple fibres, not carded or combed or otherwise </w:t>
            </w:r>
            <w:r w:rsidRPr="00B5278A">
              <w:rPr>
                <w:rFonts w:ascii="Times New Roman" w:hAnsi="Times New Roman" w:cs="Times New Roman"/>
                <w:sz w:val="24"/>
                <w:szCs w:val="24"/>
                <w:lang w:val="en-GB"/>
              </w:rPr>
              <w:lastRenderedPageBreak/>
              <w:t>processed for spinning, or</w:t>
            </w:r>
          </w:p>
          <w:p w14:paraId="31118253"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07C1857E"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22AD0B20" w14:textId="77777777" w:rsidTr="002D1765">
        <w:trPr>
          <w:gridAfter w:val="1"/>
          <w:wAfter w:w="141" w:type="dxa"/>
        </w:trPr>
        <w:tc>
          <w:tcPr>
            <w:tcW w:w="1696" w:type="dxa"/>
            <w:vMerge/>
            <w:shd w:val="clear" w:color="auto" w:fill="auto"/>
          </w:tcPr>
          <w:p w14:paraId="2063839E"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24BD1672"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 fabrics made of synthetic filament yarn, containing more than 90 % by weight of textile materials</w:t>
            </w:r>
          </w:p>
        </w:tc>
        <w:tc>
          <w:tcPr>
            <w:tcW w:w="2551" w:type="dxa"/>
            <w:shd w:val="clear" w:color="auto" w:fill="auto"/>
          </w:tcPr>
          <w:p w14:paraId="0512E949" w14:textId="7FAB1756"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chemical materials.</w:t>
            </w:r>
          </w:p>
        </w:tc>
        <w:tc>
          <w:tcPr>
            <w:tcW w:w="1985" w:type="dxa"/>
            <w:gridSpan w:val="2"/>
            <w:shd w:val="clear" w:color="auto" w:fill="auto"/>
          </w:tcPr>
          <w:p w14:paraId="418C4F24" w14:textId="77777777" w:rsidR="00352329" w:rsidRPr="00B5278A" w:rsidRDefault="00352329" w:rsidP="00347C55">
            <w:pPr>
              <w:jc w:val="both"/>
              <w:rPr>
                <w:rFonts w:ascii="Times New Roman" w:hAnsi="Times New Roman" w:cs="Times New Roman"/>
                <w:sz w:val="24"/>
                <w:szCs w:val="24"/>
                <w:lang w:val="en-GB"/>
              </w:rPr>
            </w:pPr>
          </w:p>
        </w:tc>
      </w:tr>
      <w:tr w:rsidR="00352329" w:rsidRPr="00B5278A" w14:paraId="14447038" w14:textId="77777777" w:rsidTr="002D1765">
        <w:trPr>
          <w:gridAfter w:val="1"/>
          <w:wAfter w:w="141" w:type="dxa"/>
          <w:trHeight w:val="279"/>
        </w:trPr>
        <w:tc>
          <w:tcPr>
            <w:tcW w:w="1696" w:type="dxa"/>
            <w:vMerge/>
            <w:shd w:val="clear" w:color="auto" w:fill="auto"/>
          </w:tcPr>
          <w:p w14:paraId="63909135" w14:textId="77777777" w:rsidR="00352329" w:rsidRPr="00B5278A" w:rsidRDefault="00352329" w:rsidP="00347C55">
            <w:pPr>
              <w:jc w:val="both"/>
              <w:rPr>
                <w:rFonts w:ascii="Times New Roman" w:hAnsi="Times New Roman" w:cs="Times New Roman"/>
                <w:sz w:val="24"/>
                <w:szCs w:val="24"/>
                <w:lang w:val="en-GB"/>
              </w:rPr>
            </w:pPr>
          </w:p>
        </w:tc>
        <w:tc>
          <w:tcPr>
            <w:tcW w:w="2694" w:type="dxa"/>
            <w:shd w:val="clear" w:color="auto" w:fill="auto"/>
          </w:tcPr>
          <w:p w14:paraId="3C1F7C24" w14:textId="7777777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1EEA3B69" w14:textId="61AB4D47" w:rsidR="00352329" w:rsidRPr="00B5278A" w:rsidRDefault="0035232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w:t>
            </w:r>
          </w:p>
        </w:tc>
        <w:tc>
          <w:tcPr>
            <w:tcW w:w="1985" w:type="dxa"/>
            <w:gridSpan w:val="2"/>
            <w:shd w:val="clear" w:color="auto" w:fill="auto"/>
          </w:tcPr>
          <w:p w14:paraId="1AF5E5D1" w14:textId="77777777" w:rsidR="00352329" w:rsidRPr="00B5278A" w:rsidRDefault="00352329" w:rsidP="00347C55">
            <w:pPr>
              <w:jc w:val="both"/>
              <w:rPr>
                <w:rFonts w:ascii="Times New Roman" w:hAnsi="Times New Roman" w:cs="Times New Roman"/>
                <w:sz w:val="24"/>
                <w:szCs w:val="24"/>
                <w:lang w:val="en-GB"/>
              </w:rPr>
            </w:pPr>
          </w:p>
        </w:tc>
      </w:tr>
      <w:tr w:rsidR="00983AC3" w:rsidRPr="00B5278A" w14:paraId="5875E7A4" w14:textId="77777777" w:rsidTr="002D1765">
        <w:trPr>
          <w:gridAfter w:val="1"/>
          <w:wAfter w:w="141" w:type="dxa"/>
        </w:trPr>
        <w:tc>
          <w:tcPr>
            <w:tcW w:w="1696" w:type="dxa"/>
            <w:shd w:val="clear" w:color="auto" w:fill="auto"/>
          </w:tcPr>
          <w:p w14:paraId="2091E02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5907</w:t>
            </w:r>
          </w:p>
        </w:tc>
        <w:tc>
          <w:tcPr>
            <w:tcW w:w="2694" w:type="dxa"/>
            <w:shd w:val="clear" w:color="auto" w:fill="auto"/>
          </w:tcPr>
          <w:p w14:paraId="1751CAE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Textile fabrics otherwise impregnated, coated or covered; painted canvas being theatrical scenery, studio back-cloths or the like</w:t>
            </w:r>
          </w:p>
        </w:tc>
        <w:tc>
          <w:tcPr>
            <w:tcW w:w="2551" w:type="dxa"/>
            <w:shd w:val="clear" w:color="auto" w:fill="auto"/>
          </w:tcPr>
          <w:p w14:paraId="5C2F5A11" w14:textId="03C0938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w:t>
            </w:r>
          </w:p>
        </w:tc>
        <w:tc>
          <w:tcPr>
            <w:tcW w:w="1985" w:type="dxa"/>
            <w:gridSpan w:val="2"/>
            <w:shd w:val="clear" w:color="auto" w:fill="auto"/>
          </w:tcPr>
          <w:p w14:paraId="1F9F1B04" w14:textId="32735A7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Printing accompanied by at least two preparatory or finishing operations (such as scouring, bleaching, mercerising, heat setting, rasing, calendering, shrink resistance processing, permanent finishing, decatising, impregnating, mending and burling), provided that the value of the unprinted fabric used does not exceed 47.5 % of the ex-works price of the product..</w:t>
            </w:r>
          </w:p>
        </w:tc>
      </w:tr>
      <w:tr w:rsidR="00925489" w:rsidRPr="00B5278A" w14:paraId="314426DB" w14:textId="77777777" w:rsidTr="002D1765">
        <w:trPr>
          <w:gridAfter w:val="1"/>
          <w:wAfter w:w="141" w:type="dxa"/>
        </w:trPr>
        <w:tc>
          <w:tcPr>
            <w:tcW w:w="1696" w:type="dxa"/>
            <w:vMerge w:val="restart"/>
            <w:shd w:val="clear" w:color="auto" w:fill="auto"/>
          </w:tcPr>
          <w:p w14:paraId="3E445BCA"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5908</w:t>
            </w:r>
          </w:p>
        </w:tc>
        <w:tc>
          <w:tcPr>
            <w:tcW w:w="2694" w:type="dxa"/>
            <w:shd w:val="clear" w:color="auto" w:fill="auto"/>
          </w:tcPr>
          <w:p w14:paraId="5F822CB9"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Textile wicks, woven, plaited or knitted, for lamps, stoves, lighters, candles or the like; incandescent gas mantles and tubular knitted gas mantle fabric therefor, </w:t>
            </w:r>
            <w:r w:rsidRPr="00B5278A">
              <w:rPr>
                <w:rFonts w:ascii="Times New Roman" w:hAnsi="Times New Roman" w:cs="Times New Roman"/>
                <w:sz w:val="24"/>
                <w:szCs w:val="24"/>
                <w:lang w:val="en-GB"/>
              </w:rPr>
              <w:lastRenderedPageBreak/>
              <w:t>whether or not impregnated:</w:t>
            </w:r>
          </w:p>
        </w:tc>
        <w:tc>
          <w:tcPr>
            <w:tcW w:w="2551" w:type="dxa"/>
            <w:shd w:val="clear" w:color="auto" w:fill="auto"/>
          </w:tcPr>
          <w:p w14:paraId="1FFA94F8" w14:textId="77777777" w:rsidR="00925489" w:rsidRPr="00B5278A" w:rsidRDefault="00925489" w:rsidP="00347C55">
            <w:pPr>
              <w:jc w:val="both"/>
              <w:rPr>
                <w:rFonts w:ascii="Times New Roman" w:hAnsi="Times New Roman" w:cs="Times New Roman"/>
                <w:sz w:val="24"/>
                <w:szCs w:val="24"/>
                <w:lang w:val="en-GB"/>
              </w:rPr>
            </w:pPr>
          </w:p>
        </w:tc>
        <w:tc>
          <w:tcPr>
            <w:tcW w:w="1985" w:type="dxa"/>
            <w:gridSpan w:val="2"/>
            <w:shd w:val="clear" w:color="auto" w:fill="auto"/>
          </w:tcPr>
          <w:p w14:paraId="6B31A6D0" w14:textId="77777777" w:rsidR="00925489" w:rsidRPr="00B5278A" w:rsidRDefault="00925489" w:rsidP="00347C55">
            <w:pPr>
              <w:jc w:val="both"/>
              <w:rPr>
                <w:rFonts w:ascii="Times New Roman" w:hAnsi="Times New Roman" w:cs="Times New Roman"/>
                <w:sz w:val="24"/>
                <w:szCs w:val="24"/>
                <w:lang w:val="en-GB"/>
              </w:rPr>
            </w:pPr>
          </w:p>
        </w:tc>
      </w:tr>
      <w:tr w:rsidR="00925489" w:rsidRPr="00B5278A" w14:paraId="0423AA14" w14:textId="77777777" w:rsidTr="002D1765">
        <w:trPr>
          <w:gridAfter w:val="1"/>
          <w:wAfter w:w="141" w:type="dxa"/>
        </w:trPr>
        <w:tc>
          <w:tcPr>
            <w:tcW w:w="1696" w:type="dxa"/>
            <w:vMerge/>
            <w:shd w:val="clear" w:color="auto" w:fill="auto"/>
          </w:tcPr>
          <w:p w14:paraId="1E9361B9" w14:textId="77777777" w:rsidR="00925489" w:rsidRPr="00B5278A" w:rsidRDefault="00925489" w:rsidP="00347C55">
            <w:pPr>
              <w:jc w:val="both"/>
              <w:rPr>
                <w:rFonts w:ascii="Times New Roman" w:hAnsi="Times New Roman" w:cs="Times New Roman"/>
                <w:sz w:val="24"/>
                <w:szCs w:val="24"/>
                <w:lang w:val="en-GB"/>
              </w:rPr>
            </w:pPr>
          </w:p>
        </w:tc>
        <w:tc>
          <w:tcPr>
            <w:tcW w:w="2694" w:type="dxa"/>
            <w:shd w:val="clear" w:color="auto" w:fill="auto"/>
          </w:tcPr>
          <w:p w14:paraId="1718B899"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Incandescent gas mantles, impregnated</w:t>
            </w:r>
          </w:p>
        </w:tc>
        <w:tc>
          <w:tcPr>
            <w:tcW w:w="2551" w:type="dxa"/>
            <w:shd w:val="clear" w:color="auto" w:fill="auto"/>
          </w:tcPr>
          <w:p w14:paraId="2A6E7683" w14:textId="0DE9849B"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tubular knitted gas-mantle fabric.</w:t>
            </w:r>
          </w:p>
        </w:tc>
        <w:tc>
          <w:tcPr>
            <w:tcW w:w="1985" w:type="dxa"/>
            <w:gridSpan w:val="2"/>
            <w:shd w:val="clear" w:color="auto" w:fill="auto"/>
          </w:tcPr>
          <w:p w14:paraId="6AC54A84" w14:textId="77777777" w:rsidR="00925489" w:rsidRPr="00B5278A" w:rsidRDefault="00925489" w:rsidP="00347C55">
            <w:pPr>
              <w:jc w:val="both"/>
              <w:rPr>
                <w:rFonts w:ascii="Times New Roman" w:hAnsi="Times New Roman" w:cs="Times New Roman"/>
                <w:sz w:val="24"/>
                <w:szCs w:val="24"/>
                <w:lang w:val="en-GB"/>
              </w:rPr>
            </w:pPr>
          </w:p>
        </w:tc>
      </w:tr>
      <w:tr w:rsidR="00925489" w:rsidRPr="00B5278A" w14:paraId="0BB8F0FE" w14:textId="77777777" w:rsidTr="002D1765">
        <w:trPr>
          <w:gridAfter w:val="1"/>
          <w:wAfter w:w="141" w:type="dxa"/>
          <w:trHeight w:val="589"/>
        </w:trPr>
        <w:tc>
          <w:tcPr>
            <w:tcW w:w="1696" w:type="dxa"/>
            <w:vMerge/>
            <w:shd w:val="clear" w:color="auto" w:fill="auto"/>
          </w:tcPr>
          <w:p w14:paraId="67407244" w14:textId="77777777" w:rsidR="00925489" w:rsidRPr="00B5278A" w:rsidRDefault="00925489" w:rsidP="00347C55">
            <w:pPr>
              <w:jc w:val="both"/>
              <w:rPr>
                <w:rFonts w:ascii="Times New Roman" w:hAnsi="Times New Roman" w:cs="Times New Roman"/>
                <w:sz w:val="24"/>
                <w:szCs w:val="24"/>
                <w:lang w:val="en-GB"/>
              </w:rPr>
            </w:pPr>
          </w:p>
        </w:tc>
        <w:tc>
          <w:tcPr>
            <w:tcW w:w="2694" w:type="dxa"/>
            <w:shd w:val="clear" w:color="auto" w:fill="auto"/>
          </w:tcPr>
          <w:p w14:paraId="2E6C92F7"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164ED5AA" w14:textId="5290F5DD"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9679C9E" w14:textId="77777777" w:rsidR="00925489" w:rsidRPr="00B5278A" w:rsidRDefault="00925489" w:rsidP="00347C55">
            <w:pPr>
              <w:jc w:val="both"/>
              <w:rPr>
                <w:rFonts w:ascii="Times New Roman" w:hAnsi="Times New Roman" w:cs="Times New Roman"/>
                <w:sz w:val="24"/>
                <w:szCs w:val="24"/>
                <w:lang w:val="en-GB"/>
              </w:rPr>
            </w:pPr>
          </w:p>
        </w:tc>
      </w:tr>
      <w:tr w:rsidR="00925489" w:rsidRPr="00B5278A" w14:paraId="14B63158" w14:textId="77777777" w:rsidTr="002D1765">
        <w:trPr>
          <w:gridAfter w:val="1"/>
          <w:wAfter w:w="141" w:type="dxa"/>
        </w:trPr>
        <w:tc>
          <w:tcPr>
            <w:tcW w:w="1696" w:type="dxa"/>
            <w:vMerge w:val="restart"/>
            <w:shd w:val="clear" w:color="auto" w:fill="auto"/>
          </w:tcPr>
          <w:p w14:paraId="510209B4"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5909 to 5911</w:t>
            </w:r>
          </w:p>
        </w:tc>
        <w:tc>
          <w:tcPr>
            <w:tcW w:w="2694" w:type="dxa"/>
            <w:shd w:val="clear" w:color="auto" w:fill="auto"/>
          </w:tcPr>
          <w:p w14:paraId="563B1887"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Textile articles of a kind suitable for industrial use:</w:t>
            </w:r>
          </w:p>
        </w:tc>
        <w:tc>
          <w:tcPr>
            <w:tcW w:w="2551" w:type="dxa"/>
            <w:shd w:val="clear" w:color="auto" w:fill="auto"/>
          </w:tcPr>
          <w:p w14:paraId="3428E097" w14:textId="77777777" w:rsidR="00925489" w:rsidRPr="00B5278A" w:rsidRDefault="00925489" w:rsidP="00347C55">
            <w:pPr>
              <w:jc w:val="both"/>
              <w:rPr>
                <w:rFonts w:ascii="Times New Roman" w:hAnsi="Times New Roman" w:cs="Times New Roman"/>
                <w:sz w:val="24"/>
                <w:szCs w:val="24"/>
                <w:lang w:val="en-GB"/>
              </w:rPr>
            </w:pPr>
          </w:p>
        </w:tc>
        <w:tc>
          <w:tcPr>
            <w:tcW w:w="1985" w:type="dxa"/>
            <w:gridSpan w:val="2"/>
            <w:shd w:val="clear" w:color="auto" w:fill="auto"/>
          </w:tcPr>
          <w:p w14:paraId="1F3CC9C3" w14:textId="77777777" w:rsidR="00925489" w:rsidRPr="00B5278A" w:rsidRDefault="00925489" w:rsidP="00347C55">
            <w:pPr>
              <w:jc w:val="both"/>
              <w:rPr>
                <w:rFonts w:ascii="Times New Roman" w:hAnsi="Times New Roman" w:cs="Times New Roman"/>
                <w:sz w:val="24"/>
                <w:szCs w:val="24"/>
                <w:lang w:val="en-GB"/>
              </w:rPr>
            </w:pPr>
          </w:p>
        </w:tc>
      </w:tr>
      <w:tr w:rsidR="00925489" w:rsidRPr="00B5278A" w14:paraId="481BE30B" w14:textId="77777777" w:rsidTr="002D1765">
        <w:trPr>
          <w:gridAfter w:val="1"/>
          <w:wAfter w:w="141" w:type="dxa"/>
        </w:trPr>
        <w:tc>
          <w:tcPr>
            <w:tcW w:w="1696" w:type="dxa"/>
            <w:vMerge/>
            <w:shd w:val="clear" w:color="auto" w:fill="auto"/>
          </w:tcPr>
          <w:p w14:paraId="2C8FC354" w14:textId="77777777" w:rsidR="00925489" w:rsidRPr="00B5278A" w:rsidRDefault="00925489" w:rsidP="00347C55">
            <w:pPr>
              <w:jc w:val="both"/>
              <w:rPr>
                <w:rFonts w:ascii="Times New Roman" w:hAnsi="Times New Roman" w:cs="Times New Roman"/>
                <w:sz w:val="24"/>
                <w:szCs w:val="24"/>
                <w:lang w:val="en-GB"/>
              </w:rPr>
            </w:pPr>
          </w:p>
        </w:tc>
        <w:tc>
          <w:tcPr>
            <w:tcW w:w="2694" w:type="dxa"/>
            <w:shd w:val="clear" w:color="auto" w:fill="auto"/>
          </w:tcPr>
          <w:p w14:paraId="2245367F"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Polishing discs or rings other than of felt of heading 5911</w:t>
            </w:r>
          </w:p>
        </w:tc>
        <w:tc>
          <w:tcPr>
            <w:tcW w:w="2551" w:type="dxa"/>
            <w:shd w:val="clear" w:color="auto" w:fill="auto"/>
          </w:tcPr>
          <w:p w14:paraId="54487CD4" w14:textId="1E350B09"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or waste fabrics or rags of heading 6310.</w:t>
            </w:r>
          </w:p>
        </w:tc>
        <w:tc>
          <w:tcPr>
            <w:tcW w:w="1985" w:type="dxa"/>
            <w:gridSpan w:val="2"/>
            <w:shd w:val="clear" w:color="auto" w:fill="auto"/>
          </w:tcPr>
          <w:p w14:paraId="7BE9B0EC" w14:textId="77777777" w:rsidR="00925489" w:rsidRPr="00B5278A" w:rsidRDefault="00925489" w:rsidP="00347C55">
            <w:pPr>
              <w:jc w:val="both"/>
              <w:rPr>
                <w:rFonts w:ascii="Times New Roman" w:hAnsi="Times New Roman" w:cs="Times New Roman"/>
                <w:sz w:val="24"/>
                <w:szCs w:val="24"/>
                <w:lang w:val="en-GB"/>
              </w:rPr>
            </w:pPr>
          </w:p>
        </w:tc>
      </w:tr>
      <w:tr w:rsidR="00925489" w:rsidRPr="00B5278A" w14:paraId="6725CE5E" w14:textId="77777777" w:rsidTr="002D1765">
        <w:trPr>
          <w:gridAfter w:val="1"/>
          <w:wAfter w:w="141" w:type="dxa"/>
          <w:trHeight w:val="3525"/>
        </w:trPr>
        <w:tc>
          <w:tcPr>
            <w:tcW w:w="1696" w:type="dxa"/>
            <w:vMerge/>
            <w:shd w:val="clear" w:color="auto" w:fill="auto"/>
          </w:tcPr>
          <w:p w14:paraId="70E1EA2B" w14:textId="77777777" w:rsidR="00925489" w:rsidRPr="00B5278A" w:rsidRDefault="00925489" w:rsidP="00347C55">
            <w:pPr>
              <w:jc w:val="both"/>
              <w:rPr>
                <w:rFonts w:ascii="Times New Roman" w:hAnsi="Times New Roman" w:cs="Times New Roman"/>
                <w:sz w:val="24"/>
                <w:szCs w:val="24"/>
                <w:lang w:val="en-GB"/>
              </w:rPr>
            </w:pPr>
          </w:p>
        </w:tc>
        <w:tc>
          <w:tcPr>
            <w:tcW w:w="2694" w:type="dxa"/>
            <w:shd w:val="clear" w:color="auto" w:fill="auto"/>
          </w:tcPr>
          <w:p w14:paraId="25E17746"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Woven fabrics, of a kind commonly used in papermaking or other technical uses, felted or not, whether or not impregnated or coated, tubular or endless with single or multiple warp and/or weft, or flat woven with multiple warp and/or weft of heading 5911</w:t>
            </w:r>
          </w:p>
        </w:tc>
        <w:tc>
          <w:tcPr>
            <w:tcW w:w="2551" w:type="dxa"/>
            <w:shd w:val="clear" w:color="auto" w:fill="auto"/>
          </w:tcPr>
          <w:p w14:paraId="55A97173" w14:textId="2E935929"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60722B62"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16F729F1"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following materials:</w:t>
            </w:r>
          </w:p>
          <w:p w14:paraId="2310C623" w14:textId="4AA0EFDA"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yarn of polytetrafluoroethylene</w:t>
            </w:r>
            <w:r w:rsidRPr="00B5278A">
              <w:rPr>
                <w:rStyle w:val="EndnoteReference"/>
                <w:rFonts w:ascii="Times New Roman" w:hAnsi="Times New Roman" w:cs="Times New Roman"/>
                <w:sz w:val="24"/>
                <w:szCs w:val="24"/>
                <w:lang w:val="en-GB"/>
              </w:rPr>
              <w:endnoteReference w:id="4"/>
            </w:r>
            <w:r w:rsidRPr="00B5278A">
              <w:rPr>
                <w:rFonts w:ascii="Times New Roman" w:hAnsi="Times New Roman" w:cs="Times New Roman"/>
                <w:sz w:val="24"/>
                <w:szCs w:val="24"/>
                <w:lang w:val="en-GB"/>
              </w:rPr>
              <w:t>,</w:t>
            </w:r>
          </w:p>
          <w:p w14:paraId="558E0069"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yarn, multiple, of polyamide, coated impregnated or covered with a phenolic resin,</w:t>
            </w:r>
          </w:p>
          <w:p w14:paraId="4883D0B3"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yarn of synthetic textile fibres of aromatic polyamides, obtained by polycondensation of </w:t>
            </w:r>
            <w:r w:rsidRPr="00B5278A">
              <w:rPr>
                <w:rFonts w:ascii="Times New Roman" w:hAnsi="Times New Roman" w:cs="Times New Roman"/>
                <w:i/>
                <w:sz w:val="24"/>
                <w:szCs w:val="24"/>
                <w:lang w:val="en-GB"/>
              </w:rPr>
              <w:t>m</w:t>
            </w:r>
            <w:r w:rsidRPr="00B5278A">
              <w:rPr>
                <w:rFonts w:ascii="Times New Roman" w:hAnsi="Times New Roman" w:cs="Times New Roman"/>
                <w:sz w:val="24"/>
                <w:szCs w:val="24"/>
                <w:lang w:val="en-GB"/>
              </w:rPr>
              <w:t>-phenylenediamine and isophthalic acid,</w:t>
            </w:r>
          </w:p>
          <w:p w14:paraId="657CC70E" w14:textId="48EEA8E5"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lang w:val="en-GB"/>
              </w:rPr>
              <w:tab/>
              <w:t>monofil of polytetrafluoroethylene </w:t>
            </w:r>
            <w:r w:rsidRPr="00B5278A">
              <w:rPr>
                <w:rFonts w:ascii="Times New Roman" w:hAnsi="Times New Roman" w:cs="Times New Roman"/>
                <w:sz w:val="24"/>
                <w:szCs w:val="24"/>
                <w:vertAlign w:val="superscript"/>
                <w:lang w:val="en-GB"/>
              </w:rPr>
              <w:t>4</w:t>
            </w:r>
            <w:r w:rsidRPr="00B5278A">
              <w:rPr>
                <w:rFonts w:ascii="Times New Roman" w:hAnsi="Times New Roman" w:cs="Times New Roman"/>
                <w:sz w:val="24"/>
                <w:szCs w:val="24"/>
                <w:lang w:val="en-GB"/>
              </w:rPr>
              <w:t>,</w:t>
            </w:r>
          </w:p>
          <w:p w14:paraId="7EED5B85"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yarn of synthetic textile fibres of poly(</w:t>
            </w:r>
            <w:r w:rsidRPr="00B5278A">
              <w:rPr>
                <w:rFonts w:ascii="Times New Roman" w:hAnsi="Times New Roman" w:cs="Times New Roman"/>
                <w:i/>
                <w:sz w:val="24"/>
                <w:szCs w:val="24"/>
                <w:lang w:val="en-GB"/>
              </w:rPr>
              <w:t>p</w:t>
            </w:r>
            <w:r w:rsidRPr="00B5278A">
              <w:rPr>
                <w:rFonts w:ascii="Times New Roman" w:hAnsi="Times New Roman" w:cs="Times New Roman"/>
                <w:sz w:val="24"/>
                <w:szCs w:val="24"/>
                <w:lang w:val="en-GB"/>
              </w:rPr>
              <w:t>-phenylene terephthalamide),</w:t>
            </w:r>
          </w:p>
          <w:p w14:paraId="5F3C52B1" w14:textId="69D6B0B8"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w:t>
            </w:r>
            <w:r w:rsidRPr="00B5278A">
              <w:rPr>
                <w:rFonts w:ascii="Times New Roman" w:hAnsi="Times New Roman" w:cs="Times New Roman"/>
                <w:sz w:val="24"/>
                <w:szCs w:val="24"/>
                <w:lang w:val="en-GB"/>
              </w:rPr>
              <w:tab/>
              <w:t>glass fibre yarn, coated with phenol resin and gimped with acrylic yarn </w:t>
            </w:r>
            <w:r w:rsidRPr="00B5278A">
              <w:rPr>
                <w:rFonts w:ascii="Times New Roman" w:hAnsi="Times New Roman" w:cs="Times New Roman"/>
                <w:sz w:val="24"/>
                <w:szCs w:val="24"/>
                <w:vertAlign w:val="superscript"/>
                <w:lang w:val="en-GB"/>
              </w:rPr>
              <w:t>4</w:t>
            </w:r>
            <w:r w:rsidRPr="00B5278A">
              <w:rPr>
                <w:rFonts w:ascii="Times New Roman" w:hAnsi="Times New Roman" w:cs="Times New Roman"/>
                <w:sz w:val="24"/>
                <w:szCs w:val="24"/>
                <w:lang w:val="en-GB"/>
              </w:rPr>
              <w:t xml:space="preserve">, </w:t>
            </w:r>
          </w:p>
          <w:p w14:paraId="246F82B1" w14:textId="51A26CFF"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copolyester monofilaments of a polyester and a resin of terephthalic acid and 1,4-cyclohexanediethanol and isophthalic acid,</w:t>
            </w:r>
          </w:p>
          <w:p w14:paraId="64F5950B"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3C63B18B" w14:textId="77777777"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43B291DD" w14:textId="579F0693" w:rsidR="00925489" w:rsidRPr="00B5278A" w:rsidRDefault="00925489"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34929D55" w14:textId="77777777" w:rsidR="00925489" w:rsidRPr="00B5278A" w:rsidRDefault="00925489" w:rsidP="00347C55">
            <w:pPr>
              <w:jc w:val="both"/>
              <w:rPr>
                <w:rFonts w:ascii="Times New Roman" w:hAnsi="Times New Roman" w:cs="Times New Roman"/>
                <w:sz w:val="24"/>
                <w:szCs w:val="24"/>
                <w:lang w:val="en-GB"/>
              </w:rPr>
            </w:pPr>
          </w:p>
        </w:tc>
      </w:tr>
      <w:tr w:rsidR="00983AC3" w:rsidRPr="00B5278A" w14:paraId="6E766CA0" w14:textId="77777777" w:rsidTr="002D1765">
        <w:trPr>
          <w:gridAfter w:val="1"/>
          <w:wAfter w:w="141" w:type="dxa"/>
        </w:trPr>
        <w:tc>
          <w:tcPr>
            <w:tcW w:w="1696" w:type="dxa"/>
            <w:shd w:val="clear" w:color="auto" w:fill="auto"/>
          </w:tcPr>
          <w:p w14:paraId="6FFBCDE0" w14:textId="77777777" w:rsidR="00983AC3" w:rsidRPr="00B5278A" w:rsidRDefault="00983AC3" w:rsidP="00347C55">
            <w:pPr>
              <w:jc w:val="both"/>
              <w:rPr>
                <w:rFonts w:ascii="Times New Roman" w:hAnsi="Times New Roman" w:cs="Times New Roman"/>
                <w:sz w:val="24"/>
                <w:szCs w:val="24"/>
                <w:lang w:val="en-GB"/>
              </w:rPr>
            </w:pPr>
          </w:p>
        </w:tc>
        <w:tc>
          <w:tcPr>
            <w:tcW w:w="2694" w:type="dxa"/>
            <w:shd w:val="clear" w:color="auto" w:fill="auto"/>
          </w:tcPr>
          <w:p w14:paraId="2A15F5C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27818578" w14:textId="43E7069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2EEA015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coir yarn,</w:t>
            </w:r>
          </w:p>
          <w:p w14:paraId="6242620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27B6ED2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2FB49F6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3F53E8AB"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3CA1543" w14:textId="77777777" w:rsidTr="002D1765">
        <w:trPr>
          <w:gridAfter w:val="1"/>
          <w:wAfter w:w="141" w:type="dxa"/>
        </w:trPr>
        <w:tc>
          <w:tcPr>
            <w:tcW w:w="1696" w:type="dxa"/>
            <w:shd w:val="clear" w:color="auto" w:fill="auto"/>
          </w:tcPr>
          <w:p w14:paraId="5032389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60</w:t>
            </w:r>
          </w:p>
        </w:tc>
        <w:tc>
          <w:tcPr>
            <w:tcW w:w="2694" w:type="dxa"/>
            <w:shd w:val="clear" w:color="auto" w:fill="auto"/>
          </w:tcPr>
          <w:p w14:paraId="31B1426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Knitted or crocheted fabrics</w:t>
            </w:r>
          </w:p>
        </w:tc>
        <w:tc>
          <w:tcPr>
            <w:tcW w:w="2551" w:type="dxa"/>
            <w:shd w:val="clear" w:color="auto" w:fill="auto"/>
          </w:tcPr>
          <w:p w14:paraId="784C816A" w14:textId="45AFD61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2A0DBB3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6BD4029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3F757F3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199DC808" w14:textId="77777777" w:rsidR="00983AC3" w:rsidRPr="00B5278A" w:rsidRDefault="00983AC3" w:rsidP="00347C55">
            <w:pPr>
              <w:jc w:val="both"/>
              <w:rPr>
                <w:rFonts w:ascii="Times New Roman" w:hAnsi="Times New Roman" w:cs="Times New Roman"/>
                <w:sz w:val="24"/>
                <w:szCs w:val="24"/>
                <w:lang w:val="en-GB"/>
              </w:rPr>
            </w:pPr>
          </w:p>
        </w:tc>
      </w:tr>
      <w:tr w:rsidR="007050A0" w:rsidRPr="00B5278A" w14:paraId="7DCE9400" w14:textId="77777777" w:rsidTr="002D1765">
        <w:trPr>
          <w:gridAfter w:val="1"/>
          <w:wAfter w:w="141" w:type="dxa"/>
        </w:trPr>
        <w:tc>
          <w:tcPr>
            <w:tcW w:w="1696" w:type="dxa"/>
            <w:vMerge w:val="restart"/>
            <w:shd w:val="clear" w:color="auto" w:fill="auto"/>
          </w:tcPr>
          <w:p w14:paraId="0A9E7B11"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61</w:t>
            </w:r>
          </w:p>
        </w:tc>
        <w:tc>
          <w:tcPr>
            <w:tcW w:w="2694" w:type="dxa"/>
            <w:shd w:val="clear" w:color="auto" w:fill="auto"/>
          </w:tcPr>
          <w:p w14:paraId="7CE3F8D7"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apparel and clothing accessories, knitted or crocheted:</w:t>
            </w:r>
          </w:p>
        </w:tc>
        <w:tc>
          <w:tcPr>
            <w:tcW w:w="2551" w:type="dxa"/>
            <w:shd w:val="clear" w:color="auto" w:fill="auto"/>
          </w:tcPr>
          <w:p w14:paraId="50CE3CC0" w14:textId="7777777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12FD7A47"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0D23D6B6" w14:textId="77777777" w:rsidTr="002D1765">
        <w:trPr>
          <w:gridAfter w:val="1"/>
          <w:wAfter w:w="141" w:type="dxa"/>
        </w:trPr>
        <w:tc>
          <w:tcPr>
            <w:tcW w:w="1696" w:type="dxa"/>
            <w:vMerge/>
            <w:shd w:val="clear" w:color="auto" w:fill="auto"/>
          </w:tcPr>
          <w:p w14:paraId="7910B54A"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1107CA4D"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Obtained by sewing together or otherwise assembling, two or more pieces of knitted or crocheted fabric which have been either cut to form or obtained directly to form</w:t>
            </w:r>
          </w:p>
        </w:tc>
        <w:tc>
          <w:tcPr>
            <w:tcW w:w="2551" w:type="dxa"/>
            <w:shd w:val="clear" w:color="auto" w:fill="auto"/>
          </w:tcPr>
          <w:p w14:paraId="72E8AD88" w14:textId="7308D5F6"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Style w:val="EndnoteReference"/>
                <w:rFonts w:ascii="Times New Roman" w:hAnsi="Times New Roman" w:cs="Times New Roman"/>
                <w:sz w:val="24"/>
                <w:szCs w:val="24"/>
                <w:lang w:val="en-GB"/>
              </w:rPr>
              <w:endnoteReference w:id="5"/>
            </w:r>
          </w:p>
        </w:tc>
        <w:tc>
          <w:tcPr>
            <w:tcW w:w="1985" w:type="dxa"/>
            <w:gridSpan w:val="2"/>
            <w:shd w:val="clear" w:color="auto" w:fill="auto"/>
          </w:tcPr>
          <w:p w14:paraId="63563822"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4FFBF1FB" w14:textId="77777777" w:rsidTr="002D1765">
        <w:trPr>
          <w:gridAfter w:val="1"/>
          <w:wAfter w:w="141" w:type="dxa"/>
        </w:trPr>
        <w:tc>
          <w:tcPr>
            <w:tcW w:w="1696" w:type="dxa"/>
            <w:vMerge/>
            <w:shd w:val="clear" w:color="auto" w:fill="auto"/>
          </w:tcPr>
          <w:p w14:paraId="32F0BDE3"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58B18907"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Other </w:t>
            </w:r>
          </w:p>
        </w:tc>
        <w:tc>
          <w:tcPr>
            <w:tcW w:w="2551" w:type="dxa"/>
            <w:shd w:val="clear" w:color="auto" w:fill="auto"/>
          </w:tcPr>
          <w:p w14:paraId="2DE2AA09" w14:textId="09E5434B"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6BA1E299"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3C7F04CA"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6FE780F0"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1F4A62F0" w14:textId="77777777" w:rsidR="007050A0" w:rsidRPr="00B5278A" w:rsidRDefault="007050A0" w:rsidP="00347C55">
            <w:pPr>
              <w:jc w:val="both"/>
              <w:rPr>
                <w:rFonts w:ascii="Times New Roman" w:hAnsi="Times New Roman" w:cs="Times New Roman"/>
                <w:sz w:val="24"/>
                <w:szCs w:val="24"/>
                <w:lang w:val="en-GB"/>
              </w:rPr>
            </w:pPr>
          </w:p>
        </w:tc>
      </w:tr>
      <w:tr w:rsidR="00983AC3" w:rsidRPr="00B5278A" w14:paraId="296E855B" w14:textId="77777777" w:rsidTr="002D1765">
        <w:trPr>
          <w:gridAfter w:val="1"/>
          <w:wAfter w:w="141" w:type="dxa"/>
        </w:trPr>
        <w:tc>
          <w:tcPr>
            <w:tcW w:w="1696" w:type="dxa"/>
            <w:shd w:val="clear" w:color="auto" w:fill="auto"/>
          </w:tcPr>
          <w:p w14:paraId="0F7EFCF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62</w:t>
            </w:r>
          </w:p>
        </w:tc>
        <w:tc>
          <w:tcPr>
            <w:tcW w:w="2694" w:type="dxa"/>
            <w:shd w:val="clear" w:color="auto" w:fill="auto"/>
          </w:tcPr>
          <w:p w14:paraId="15BBF80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apparel and clothing accessories, not knitted or crocheted; except for:</w:t>
            </w:r>
          </w:p>
        </w:tc>
        <w:tc>
          <w:tcPr>
            <w:tcW w:w="2551" w:type="dxa"/>
            <w:shd w:val="clear" w:color="auto" w:fill="auto"/>
          </w:tcPr>
          <w:p w14:paraId="672641DC" w14:textId="2608C76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5</w:t>
            </w:r>
          </w:p>
        </w:tc>
        <w:tc>
          <w:tcPr>
            <w:tcW w:w="1985" w:type="dxa"/>
            <w:gridSpan w:val="2"/>
            <w:shd w:val="clear" w:color="auto" w:fill="auto"/>
          </w:tcPr>
          <w:p w14:paraId="41B98CA8"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7A48B45" w14:textId="77777777" w:rsidTr="002D1765">
        <w:trPr>
          <w:gridAfter w:val="1"/>
          <w:wAfter w:w="141" w:type="dxa"/>
        </w:trPr>
        <w:tc>
          <w:tcPr>
            <w:tcW w:w="1696" w:type="dxa"/>
            <w:shd w:val="clear" w:color="auto" w:fill="auto"/>
          </w:tcPr>
          <w:p w14:paraId="0FFEBE5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6202, ex 6204, ex 6206, ex 6209 and ex 6211</w:t>
            </w:r>
          </w:p>
        </w:tc>
        <w:tc>
          <w:tcPr>
            <w:tcW w:w="2694" w:type="dxa"/>
            <w:shd w:val="clear" w:color="auto" w:fill="auto"/>
          </w:tcPr>
          <w:p w14:paraId="3AD7DD2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Women's, girls' and babies' clothing and clothing accessories for babies, embroidered</w:t>
            </w:r>
          </w:p>
        </w:tc>
        <w:tc>
          <w:tcPr>
            <w:tcW w:w="2551" w:type="dxa"/>
            <w:shd w:val="clear" w:color="auto" w:fill="auto"/>
          </w:tcPr>
          <w:p w14:paraId="0593C6EC" w14:textId="1F27801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5</w:t>
            </w:r>
          </w:p>
          <w:p w14:paraId="1142F4B9" w14:textId="2F87298B"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50B31E65" w14:textId="6F51825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unembroidered fabric, provided that the value of the unembroidered fabric used does not exceed 40 % of the ex-works price of the product. </w:t>
            </w:r>
            <w:r w:rsidRPr="00B5278A">
              <w:rPr>
                <w:rFonts w:ascii="Times New Roman" w:hAnsi="Times New Roman" w:cs="Times New Roman"/>
                <w:sz w:val="24"/>
                <w:szCs w:val="24"/>
                <w:vertAlign w:val="superscript"/>
                <w:lang w:val="en-GB"/>
              </w:rPr>
              <w:t>5</w:t>
            </w:r>
          </w:p>
        </w:tc>
      </w:tr>
      <w:tr w:rsidR="00983AC3" w:rsidRPr="00B5278A" w14:paraId="0F6A4F29" w14:textId="77777777" w:rsidTr="002D1765">
        <w:trPr>
          <w:gridAfter w:val="1"/>
          <w:wAfter w:w="141" w:type="dxa"/>
          <w:trHeight w:val="979"/>
        </w:trPr>
        <w:tc>
          <w:tcPr>
            <w:tcW w:w="1696" w:type="dxa"/>
            <w:shd w:val="clear" w:color="auto" w:fill="auto"/>
          </w:tcPr>
          <w:p w14:paraId="1E7F9C2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6210 and ex 6216</w:t>
            </w:r>
          </w:p>
        </w:tc>
        <w:tc>
          <w:tcPr>
            <w:tcW w:w="2694" w:type="dxa"/>
            <w:shd w:val="clear" w:color="auto" w:fill="auto"/>
          </w:tcPr>
          <w:p w14:paraId="2095621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Fire-resistant equipment of fabric covered with foil of aluminised polyester</w:t>
            </w:r>
          </w:p>
        </w:tc>
        <w:tc>
          <w:tcPr>
            <w:tcW w:w="2551" w:type="dxa"/>
            <w:shd w:val="clear" w:color="auto" w:fill="auto"/>
          </w:tcPr>
          <w:p w14:paraId="1DE13732" w14:textId="1CBD8E0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5</w:t>
            </w:r>
          </w:p>
          <w:p w14:paraId="640F3208" w14:textId="5430AF7C" w:rsidR="00983AC3" w:rsidRPr="00B5278A" w:rsidRDefault="00983AC3" w:rsidP="00347C55">
            <w:pPr>
              <w:jc w:val="both"/>
              <w:rPr>
                <w:rFonts w:ascii="Times New Roman" w:hAnsi="Times New Roman" w:cs="Times New Roman"/>
                <w:sz w:val="24"/>
                <w:szCs w:val="24"/>
                <w:lang w:val="en-GB"/>
              </w:rPr>
            </w:pPr>
          </w:p>
          <w:p w14:paraId="35FF57F0" w14:textId="77E11243"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1FDD75C5" w14:textId="1086811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uncoated fabric, provided that the value of the uncoated fabric used does not exceed 40 % of </w:t>
            </w:r>
            <w:r w:rsidRPr="00B5278A">
              <w:rPr>
                <w:rFonts w:ascii="Times New Roman" w:hAnsi="Times New Roman" w:cs="Times New Roman"/>
                <w:sz w:val="24"/>
                <w:szCs w:val="24"/>
                <w:lang w:val="en-GB"/>
              </w:rPr>
              <w:lastRenderedPageBreak/>
              <w:t>the ex-works price of the product. </w:t>
            </w:r>
            <w:r w:rsidRPr="00B5278A">
              <w:rPr>
                <w:rFonts w:ascii="Times New Roman" w:hAnsi="Times New Roman" w:cs="Times New Roman"/>
                <w:sz w:val="24"/>
                <w:szCs w:val="24"/>
                <w:vertAlign w:val="superscript"/>
                <w:lang w:val="en-GB"/>
              </w:rPr>
              <w:t>5</w:t>
            </w:r>
          </w:p>
        </w:tc>
      </w:tr>
      <w:tr w:rsidR="007050A0" w:rsidRPr="00B5278A" w14:paraId="15599EC0" w14:textId="77777777" w:rsidTr="002D1765">
        <w:trPr>
          <w:gridAfter w:val="1"/>
          <w:wAfter w:w="141" w:type="dxa"/>
        </w:trPr>
        <w:tc>
          <w:tcPr>
            <w:tcW w:w="1696" w:type="dxa"/>
            <w:vMerge w:val="restart"/>
            <w:shd w:val="clear" w:color="auto" w:fill="auto"/>
          </w:tcPr>
          <w:p w14:paraId="7C6B8A18"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6213 and 6214</w:t>
            </w:r>
          </w:p>
        </w:tc>
        <w:tc>
          <w:tcPr>
            <w:tcW w:w="2694" w:type="dxa"/>
            <w:shd w:val="clear" w:color="auto" w:fill="auto"/>
          </w:tcPr>
          <w:p w14:paraId="449DAF62"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Handkerchiefs, shawls, scarves, mufflers, mantillas, veils and the like:</w:t>
            </w:r>
          </w:p>
        </w:tc>
        <w:tc>
          <w:tcPr>
            <w:tcW w:w="2551" w:type="dxa"/>
            <w:shd w:val="clear" w:color="auto" w:fill="auto"/>
          </w:tcPr>
          <w:p w14:paraId="705E1565" w14:textId="7777777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6467B8E1"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2761183A" w14:textId="77777777" w:rsidTr="002D1765">
        <w:trPr>
          <w:gridAfter w:val="1"/>
          <w:wAfter w:w="141" w:type="dxa"/>
        </w:trPr>
        <w:tc>
          <w:tcPr>
            <w:tcW w:w="1696" w:type="dxa"/>
            <w:vMerge/>
            <w:shd w:val="clear" w:color="auto" w:fill="auto"/>
          </w:tcPr>
          <w:p w14:paraId="2A2BE96B"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71A67427"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Embroidered</w:t>
            </w:r>
          </w:p>
        </w:tc>
        <w:tc>
          <w:tcPr>
            <w:tcW w:w="2551" w:type="dxa"/>
            <w:shd w:val="clear" w:color="auto" w:fill="auto"/>
          </w:tcPr>
          <w:p w14:paraId="19C2E48C" w14:textId="312CD6B0"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unbleached single yarn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5</w:t>
            </w:r>
          </w:p>
          <w:p w14:paraId="2EAB2D1B" w14:textId="224D084C" w:rsidR="007050A0" w:rsidRPr="00B5278A" w:rsidRDefault="007050A0" w:rsidP="00983AC3">
            <w:pPr>
              <w:jc w:val="both"/>
              <w:rPr>
                <w:rFonts w:ascii="Times New Roman" w:hAnsi="Times New Roman" w:cs="Times New Roman"/>
                <w:sz w:val="24"/>
                <w:szCs w:val="24"/>
                <w:lang w:val="en-GB"/>
              </w:rPr>
            </w:pPr>
          </w:p>
        </w:tc>
        <w:tc>
          <w:tcPr>
            <w:tcW w:w="1985" w:type="dxa"/>
            <w:gridSpan w:val="2"/>
            <w:shd w:val="clear" w:color="auto" w:fill="auto"/>
          </w:tcPr>
          <w:p w14:paraId="77EE2ADD" w14:textId="004420CF"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unembroidered fabric, provided that the value of the unembroidered fabric used does not exceed 40 % of the ex-works price of the product. </w:t>
            </w:r>
            <w:r w:rsidRPr="00B5278A">
              <w:rPr>
                <w:rFonts w:ascii="Times New Roman" w:hAnsi="Times New Roman" w:cs="Times New Roman"/>
                <w:sz w:val="24"/>
                <w:szCs w:val="24"/>
                <w:vertAlign w:val="superscript"/>
                <w:lang w:val="en-GB"/>
              </w:rPr>
              <w:t>5</w:t>
            </w:r>
          </w:p>
        </w:tc>
      </w:tr>
      <w:tr w:rsidR="007050A0" w:rsidRPr="00B5278A" w14:paraId="600261F5" w14:textId="77777777" w:rsidTr="002D1765">
        <w:trPr>
          <w:gridAfter w:val="1"/>
          <w:wAfter w:w="141" w:type="dxa"/>
        </w:trPr>
        <w:tc>
          <w:tcPr>
            <w:tcW w:w="1696" w:type="dxa"/>
            <w:vMerge/>
            <w:shd w:val="clear" w:color="auto" w:fill="auto"/>
          </w:tcPr>
          <w:p w14:paraId="52EB2F0D"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2378F897"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69178C6A" w14:textId="73F51363"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unbleached single yarn.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5</w:t>
            </w:r>
          </w:p>
        </w:tc>
        <w:tc>
          <w:tcPr>
            <w:tcW w:w="1985" w:type="dxa"/>
            <w:gridSpan w:val="2"/>
            <w:shd w:val="clear" w:color="auto" w:fill="auto"/>
          </w:tcPr>
          <w:p w14:paraId="4772BD36" w14:textId="2485B210"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Making up, followed by printing accompanied by at least two preparatory or finishing operations (such as scouring, bleaching, mercerising, heat setting, raising, calendering, shrink resistance processing, permanent finishing, decatising, impregnating, mending and burling), provided that the value of all the unprinted goods of headings 6213 and 6214 used does not exceed </w:t>
            </w:r>
            <w:r w:rsidRPr="00B5278A">
              <w:rPr>
                <w:rFonts w:ascii="Times New Roman" w:hAnsi="Times New Roman" w:cs="Times New Roman"/>
                <w:sz w:val="24"/>
                <w:szCs w:val="24"/>
                <w:lang w:val="en-GB"/>
              </w:rPr>
              <w:lastRenderedPageBreak/>
              <w:t>47.5 % of the ex-works price of the product.</w:t>
            </w:r>
          </w:p>
        </w:tc>
      </w:tr>
      <w:tr w:rsidR="007050A0" w:rsidRPr="00B5278A" w14:paraId="1274AB09" w14:textId="77777777" w:rsidTr="002D1765">
        <w:trPr>
          <w:gridAfter w:val="1"/>
          <w:wAfter w:w="141" w:type="dxa"/>
        </w:trPr>
        <w:tc>
          <w:tcPr>
            <w:tcW w:w="1696" w:type="dxa"/>
            <w:vMerge w:val="restart"/>
            <w:shd w:val="clear" w:color="auto" w:fill="auto"/>
          </w:tcPr>
          <w:p w14:paraId="13CDF3EE"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6217</w:t>
            </w:r>
          </w:p>
        </w:tc>
        <w:tc>
          <w:tcPr>
            <w:tcW w:w="2694" w:type="dxa"/>
            <w:shd w:val="clear" w:color="auto" w:fill="auto"/>
          </w:tcPr>
          <w:p w14:paraId="5F13A190"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made up clothing accessories; parts of garments or of clothing accessories, other than those of heading 6212:</w:t>
            </w:r>
          </w:p>
        </w:tc>
        <w:tc>
          <w:tcPr>
            <w:tcW w:w="2551" w:type="dxa"/>
            <w:shd w:val="clear" w:color="auto" w:fill="auto"/>
          </w:tcPr>
          <w:p w14:paraId="0F2A02AF" w14:textId="7777777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59B5A03B"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160C8CE9" w14:textId="77777777" w:rsidTr="002D1765">
        <w:trPr>
          <w:gridAfter w:val="1"/>
          <w:wAfter w:w="141" w:type="dxa"/>
          <w:trHeight w:val="1332"/>
        </w:trPr>
        <w:tc>
          <w:tcPr>
            <w:tcW w:w="1696" w:type="dxa"/>
            <w:vMerge/>
            <w:shd w:val="clear" w:color="auto" w:fill="auto"/>
          </w:tcPr>
          <w:p w14:paraId="20D22468"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38CB5CBC"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Embroidered</w:t>
            </w:r>
          </w:p>
        </w:tc>
        <w:tc>
          <w:tcPr>
            <w:tcW w:w="2551" w:type="dxa"/>
            <w:shd w:val="clear" w:color="auto" w:fill="auto"/>
          </w:tcPr>
          <w:p w14:paraId="31516C9F" w14:textId="5DAC940B"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5</w:t>
            </w:r>
          </w:p>
        </w:tc>
        <w:tc>
          <w:tcPr>
            <w:tcW w:w="1985" w:type="dxa"/>
            <w:gridSpan w:val="2"/>
            <w:shd w:val="clear" w:color="auto" w:fill="auto"/>
          </w:tcPr>
          <w:p w14:paraId="1BC0DBD1" w14:textId="720893BB"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unembroidered fabric, provided that the value of the unembroidered fabric used does not exceed 40 % of the ex-works price of the product. </w:t>
            </w:r>
            <w:r w:rsidRPr="00B5278A">
              <w:rPr>
                <w:rFonts w:ascii="Times New Roman" w:hAnsi="Times New Roman" w:cs="Times New Roman"/>
                <w:sz w:val="24"/>
                <w:szCs w:val="24"/>
                <w:vertAlign w:val="superscript"/>
                <w:lang w:val="en-GB"/>
              </w:rPr>
              <w:t>5</w:t>
            </w:r>
          </w:p>
        </w:tc>
      </w:tr>
      <w:tr w:rsidR="007050A0" w:rsidRPr="00B5278A" w14:paraId="416E92C7" w14:textId="77777777" w:rsidTr="002D1765">
        <w:trPr>
          <w:gridAfter w:val="1"/>
          <w:wAfter w:w="141" w:type="dxa"/>
        </w:trPr>
        <w:tc>
          <w:tcPr>
            <w:tcW w:w="1696" w:type="dxa"/>
            <w:vMerge/>
            <w:shd w:val="clear" w:color="auto" w:fill="auto"/>
          </w:tcPr>
          <w:p w14:paraId="7A86764C"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13752F88"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Fire-resistant equipment of fabric covered with foil of aluminised polyester</w:t>
            </w:r>
          </w:p>
        </w:tc>
        <w:tc>
          <w:tcPr>
            <w:tcW w:w="2551" w:type="dxa"/>
            <w:shd w:val="clear" w:color="auto" w:fill="auto"/>
          </w:tcPr>
          <w:p w14:paraId="11AD39DE" w14:textId="3D3C86E6"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5</w:t>
            </w:r>
          </w:p>
          <w:p w14:paraId="1ADBFD15" w14:textId="78C33F6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0488C3AF" w14:textId="4E18706F"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uncoated fabric, provided that the value of the uncoated fabric used does not exceed 40 % of the ex-works price of the product. </w:t>
            </w:r>
            <w:r w:rsidRPr="00B5278A">
              <w:rPr>
                <w:rFonts w:ascii="Times New Roman" w:hAnsi="Times New Roman" w:cs="Times New Roman"/>
                <w:sz w:val="24"/>
                <w:szCs w:val="24"/>
                <w:vertAlign w:val="superscript"/>
                <w:lang w:val="en-GB"/>
              </w:rPr>
              <w:t>5</w:t>
            </w:r>
          </w:p>
        </w:tc>
      </w:tr>
      <w:tr w:rsidR="007050A0" w:rsidRPr="00B5278A" w14:paraId="4D38D61D" w14:textId="77777777" w:rsidTr="002D1765">
        <w:trPr>
          <w:gridAfter w:val="1"/>
          <w:wAfter w:w="141" w:type="dxa"/>
        </w:trPr>
        <w:tc>
          <w:tcPr>
            <w:tcW w:w="1696" w:type="dxa"/>
            <w:vMerge/>
            <w:shd w:val="clear" w:color="auto" w:fill="auto"/>
          </w:tcPr>
          <w:p w14:paraId="4A01B263"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3E254E7D"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Interlinings for collars and cuffs, cut out</w:t>
            </w:r>
          </w:p>
        </w:tc>
        <w:tc>
          <w:tcPr>
            <w:tcW w:w="2551" w:type="dxa"/>
            <w:shd w:val="clear" w:color="auto" w:fill="auto"/>
          </w:tcPr>
          <w:p w14:paraId="3840F909"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2F9EB021"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from materials of any heading, except that of the product, and</w:t>
            </w:r>
          </w:p>
          <w:p w14:paraId="75D79E01"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 which the value of all the materials used does not exceed 40 % of the ex-works price of the product</w:t>
            </w:r>
          </w:p>
        </w:tc>
        <w:tc>
          <w:tcPr>
            <w:tcW w:w="1985" w:type="dxa"/>
            <w:gridSpan w:val="2"/>
            <w:shd w:val="clear" w:color="auto" w:fill="auto"/>
          </w:tcPr>
          <w:p w14:paraId="6BD57928"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78DA0909" w14:textId="77777777" w:rsidTr="002D1765">
        <w:trPr>
          <w:gridAfter w:val="1"/>
          <w:wAfter w:w="141" w:type="dxa"/>
        </w:trPr>
        <w:tc>
          <w:tcPr>
            <w:tcW w:w="1696" w:type="dxa"/>
            <w:vMerge/>
            <w:shd w:val="clear" w:color="auto" w:fill="auto"/>
          </w:tcPr>
          <w:p w14:paraId="187AFDDD"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4169CD45"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12F49C92" w14:textId="50AB46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yarn. </w:t>
            </w:r>
            <w:r w:rsidRPr="00B5278A">
              <w:rPr>
                <w:rFonts w:ascii="Times New Roman" w:hAnsi="Times New Roman" w:cs="Times New Roman"/>
                <w:sz w:val="24"/>
                <w:szCs w:val="24"/>
                <w:vertAlign w:val="superscript"/>
                <w:lang w:val="en-GB"/>
              </w:rPr>
              <w:t>5</w:t>
            </w:r>
          </w:p>
        </w:tc>
        <w:tc>
          <w:tcPr>
            <w:tcW w:w="1985" w:type="dxa"/>
            <w:gridSpan w:val="2"/>
            <w:shd w:val="clear" w:color="auto" w:fill="auto"/>
          </w:tcPr>
          <w:p w14:paraId="4D2751F9" w14:textId="77777777" w:rsidR="007050A0" w:rsidRPr="00B5278A" w:rsidRDefault="007050A0" w:rsidP="00347C55">
            <w:pPr>
              <w:jc w:val="both"/>
              <w:rPr>
                <w:rFonts w:ascii="Times New Roman" w:hAnsi="Times New Roman" w:cs="Times New Roman"/>
                <w:sz w:val="24"/>
                <w:szCs w:val="24"/>
                <w:lang w:val="en-GB"/>
              </w:rPr>
            </w:pPr>
          </w:p>
        </w:tc>
      </w:tr>
      <w:tr w:rsidR="00983AC3" w:rsidRPr="00B5278A" w14:paraId="40083B84" w14:textId="77777777" w:rsidTr="002D1765">
        <w:trPr>
          <w:gridAfter w:val="1"/>
          <w:wAfter w:w="141" w:type="dxa"/>
        </w:trPr>
        <w:tc>
          <w:tcPr>
            <w:tcW w:w="1696" w:type="dxa"/>
            <w:shd w:val="clear" w:color="auto" w:fill="auto"/>
          </w:tcPr>
          <w:p w14:paraId="5F999D9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63</w:t>
            </w:r>
          </w:p>
        </w:tc>
        <w:tc>
          <w:tcPr>
            <w:tcW w:w="2694" w:type="dxa"/>
            <w:shd w:val="clear" w:color="auto" w:fill="auto"/>
          </w:tcPr>
          <w:p w14:paraId="233EDB4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Other made-up textile articles; sets; worn </w:t>
            </w:r>
            <w:r w:rsidRPr="00B5278A">
              <w:rPr>
                <w:rFonts w:ascii="Times New Roman" w:hAnsi="Times New Roman" w:cs="Times New Roman"/>
                <w:sz w:val="24"/>
                <w:szCs w:val="24"/>
                <w:lang w:val="en-GB"/>
              </w:rPr>
              <w:lastRenderedPageBreak/>
              <w:t>clothing and worn textile articles; rags; except for:</w:t>
            </w:r>
          </w:p>
        </w:tc>
        <w:tc>
          <w:tcPr>
            <w:tcW w:w="2551" w:type="dxa"/>
            <w:shd w:val="clear" w:color="auto" w:fill="auto"/>
          </w:tcPr>
          <w:p w14:paraId="3D6E3810" w14:textId="1BF5A2D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from materials of any </w:t>
            </w:r>
            <w:r w:rsidRPr="00B5278A">
              <w:rPr>
                <w:rFonts w:ascii="Times New Roman" w:hAnsi="Times New Roman" w:cs="Times New Roman"/>
                <w:sz w:val="24"/>
                <w:szCs w:val="24"/>
                <w:lang w:val="en-GB"/>
              </w:rPr>
              <w:lastRenderedPageBreak/>
              <w:t>heading, except that of the product.</w:t>
            </w:r>
          </w:p>
        </w:tc>
        <w:tc>
          <w:tcPr>
            <w:tcW w:w="1985" w:type="dxa"/>
            <w:gridSpan w:val="2"/>
            <w:shd w:val="clear" w:color="auto" w:fill="auto"/>
          </w:tcPr>
          <w:p w14:paraId="4869836C" w14:textId="77777777" w:rsidR="00983AC3" w:rsidRPr="00B5278A" w:rsidRDefault="00983AC3" w:rsidP="00347C55">
            <w:pPr>
              <w:jc w:val="both"/>
              <w:rPr>
                <w:rFonts w:ascii="Times New Roman" w:hAnsi="Times New Roman" w:cs="Times New Roman"/>
                <w:sz w:val="24"/>
                <w:szCs w:val="24"/>
                <w:lang w:val="en-GB"/>
              </w:rPr>
            </w:pPr>
          </w:p>
        </w:tc>
      </w:tr>
      <w:tr w:rsidR="007050A0" w:rsidRPr="00B5278A" w14:paraId="507CAF0A" w14:textId="77777777" w:rsidTr="002D1765">
        <w:trPr>
          <w:gridAfter w:val="1"/>
          <w:wAfter w:w="141" w:type="dxa"/>
        </w:trPr>
        <w:tc>
          <w:tcPr>
            <w:tcW w:w="1696" w:type="dxa"/>
            <w:vMerge w:val="restart"/>
            <w:shd w:val="clear" w:color="auto" w:fill="auto"/>
          </w:tcPr>
          <w:p w14:paraId="16E0131E"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6301 to 6304</w:t>
            </w:r>
          </w:p>
        </w:tc>
        <w:tc>
          <w:tcPr>
            <w:tcW w:w="2694" w:type="dxa"/>
            <w:shd w:val="clear" w:color="auto" w:fill="auto"/>
          </w:tcPr>
          <w:p w14:paraId="2D4A2969"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Blankets, travelling rugs, bed linen etc.; curtains etc.; other furnishing articles:</w:t>
            </w:r>
          </w:p>
        </w:tc>
        <w:tc>
          <w:tcPr>
            <w:tcW w:w="2551" w:type="dxa"/>
            <w:shd w:val="clear" w:color="auto" w:fill="auto"/>
          </w:tcPr>
          <w:p w14:paraId="11236DE0" w14:textId="7777777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173ADDDB"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53CE3740" w14:textId="77777777" w:rsidTr="002D1765">
        <w:trPr>
          <w:gridAfter w:val="1"/>
          <w:wAfter w:w="141" w:type="dxa"/>
        </w:trPr>
        <w:tc>
          <w:tcPr>
            <w:tcW w:w="1696" w:type="dxa"/>
            <w:vMerge/>
            <w:shd w:val="clear" w:color="auto" w:fill="auto"/>
          </w:tcPr>
          <w:p w14:paraId="5A53E0DB"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5EE623AC"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Of felt, of nonwovens</w:t>
            </w:r>
          </w:p>
        </w:tc>
        <w:tc>
          <w:tcPr>
            <w:tcW w:w="2551" w:type="dxa"/>
            <w:shd w:val="clear" w:color="auto" w:fill="auto"/>
          </w:tcPr>
          <w:p w14:paraId="3DF36FD3" w14:textId="13ED24DE"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3F15D289"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or</w:t>
            </w:r>
          </w:p>
          <w:p w14:paraId="433AA64A"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3C0A3A87"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7ECD4D12" w14:textId="77777777" w:rsidTr="002D1765">
        <w:trPr>
          <w:gridAfter w:val="1"/>
          <w:wAfter w:w="141" w:type="dxa"/>
        </w:trPr>
        <w:tc>
          <w:tcPr>
            <w:tcW w:w="1696" w:type="dxa"/>
            <w:vMerge/>
            <w:shd w:val="clear" w:color="auto" w:fill="auto"/>
          </w:tcPr>
          <w:p w14:paraId="292A71EF"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5C61B5F0"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2B8DA968" w14:textId="77777777"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74A8BFDD" w14:textId="77777777" w:rsidR="007050A0" w:rsidRPr="00B5278A" w:rsidRDefault="007050A0" w:rsidP="00347C55">
            <w:pPr>
              <w:jc w:val="both"/>
              <w:rPr>
                <w:rFonts w:ascii="Times New Roman" w:hAnsi="Times New Roman" w:cs="Times New Roman"/>
                <w:sz w:val="24"/>
                <w:szCs w:val="24"/>
                <w:lang w:val="en-GB"/>
              </w:rPr>
            </w:pPr>
          </w:p>
        </w:tc>
      </w:tr>
      <w:tr w:rsidR="007050A0" w:rsidRPr="00B5278A" w14:paraId="0CEB0427" w14:textId="77777777" w:rsidTr="002D1765">
        <w:trPr>
          <w:gridAfter w:val="1"/>
          <w:wAfter w:w="141" w:type="dxa"/>
        </w:trPr>
        <w:tc>
          <w:tcPr>
            <w:tcW w:w="1696" w:type="dxa"/>
            <w:vMerge/>
            <w:shd w:val="clear" w:color="auto" w:fill="auto"/>
          </w:tcPr>
          <w:p w14:paraId="2512B269"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59533E2F"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Embroidered</w:t>
            </w:r>
          </w:p>
        </w:tc>
        <w:tc>
          <w:tcPr>
            <w:tcW w:w="2551" w:type="dxa"/>
            <w:shd w:val="clear" w:color="auto" w:fill="auto"/>
          </w:tcPr>
          <w:p w14:paraId="69857B52" w14:textId="3975F9B0"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unbleached single yarn. </w:t>
            </w:r>
            <w:r w:rsidRPr="00B5278A">
              <w:rPr>
                <w:rFonts w:ascii="Times New Roman" w:hAnsi="Times New Roman" w:cs="Times New Roman"/>
                <w:sz w:val="24"/>
                <w:szCs w:val="24"/>
                <w:vertAlign w:val="superscript"/>
                <w:lang w:val="en-GB"/>
              </w:rPr>
              <w:t>5</w:t>
            </w:r>
            <w:r w:rsidRPr="00B5278A">
              <w:rPr>
                <w:rFonts w:ascii="Times New Roman" w:hAnsi="Times New Roman" w:cs="Times New Roman"/>
                <w:sz w:val="24"/>
                <w:szCs w:val="24"/>
                <w:lang w:val="en-GB"/>
              </w:rPr>
              <w:t xml:space="preserve"> </w:t>
            </w:r>
            <w:r w:rsidRPr="00B5278A">
              <w:rPr>
                <w:rStyle w:val="EndnoteReference"/>
                <w:rFonts w:ascii="Times New Roman" w:hAnsi="Times New Roman" w:cs="Times New Roman"/>
                <w:sz w:val="24"/>
                <w:szCs w:val="24"/>
                <w:lang w:val="en-GB"/>
              </w:rPr>
              <w:endnoteReference w:id="6"/>
            </w:r>
          </w:p>
          <w:p w14:paraId="5C56D6A7" w14:textId="26773613" w:rsidR="007050A0" w:rsidRPr="00B5278A" w:rsidRDefault="007050A0" w:rsidP="00347C55">
            <w:pPr>
              <w:jc w:val="both"/>
              <w:rPr>
                <w:rFonts w:ascii="Times New Roman" w:hAnsi="Times New Roman" w:cs="Times New Roman"/>
                <w:sz w:val="24"/>
                <w:szCs w:val="24"/>
                <w:lang w:val="en-GB"/>
              </w:rPr>
            </w:pPr>
          </w:p>
        </w:tc>
        <w:tc>
          <w:tcPr>
            <w:tcW w:w="1985" w:type="dxa"/>
            <w:gridSpan w:val="2"/>
            <w:shd w:val="clear" w:color="auto" w:fill="auto"/>
          </w:tcPr>
          <w:p w14:paraId="0A75BE94" w14:textId="1A9E23C6"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unembroidered fabric (other than knitted or crocheted), provided that the value of the unembroidered fabric used does not exceed 40 % of the ex-works price of the product.</w:t>
            </w:r>
          </w:p>
        </w:tc>
      </w:tr>
      <w:tr w:rsidR="007050A0" w:rsidRPr="00B5278A" w14:paraId="544355A7" w14:textId="77777777" w:rsidTr="002D1765">
        <w:trPr>
          <w:gridAfter w:val="1"/>
          <w:wAfter w:w="141" w:type="dxa"/>
          <w:trHeight w:val="537"/>
        </w:trPr>
        <w:tc>
          <w:tcPr>
            <w:tcW w:w="1696" w:type="dxa"/>
            <w:vMerge/>
            <w:shd w:val="clear" w:color="auto" w:fill="auto"/>
          </w:tcPr>
          <w:p w14:paraId="2F0AFAED" w14:textId="77777777" w:rsidR="007050A0" w:rsidRPr="00B5278A" w:rsidRDefault="007050A0" w:rsidP="00347C55">
            <w:pPr>
              <w:jc w:val="both"/>
              <w:rPr>
                <w:rFonts w:ascii="Times New Roman" w:hAnsi="Times New Roman" w:cs="Times New Roman"/>
                <w:sz w:val="24"/>
                <w:szCs w:val="24"/>
                <w:lang w:val="en-GB"/>
              </w:rPr>
            </w:pPr>
          </w:p>
        </w:tc>
        <w:tc>
          <w:tcPr>
            <w:tcW w:w="2694" w:type="dxa"/>
            <w:shd w:val="clear" w:color="auto" w:fill="auto"/>
          </w:tcPr>
          <w:p w14:paraId="534916C3" w14:textId="77777777"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35FB0750" w14:textId="7DF8A302" w:rsidR="007050A0" w:rsidRPr="00B5278A" w:rsidRDefault="007050A0"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unbleached single yarn. </w:t>
            </w:r>
            <w:r w:rsidRPr="00B5278A">
              <w:rPr>
                <w:rFonts w:ascii="Times New Roman" w:hAnsi="Times New Roman" w:cs="Times New Roman"/>
                <w:sz w:val="24"/>
                <w:szCs w:val="24"/>
                <w:vertAlign w:val="superscript"/>
                <w:lang w:val="en-GB"/>
              </w:rPr>
              <w:t>5</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6</w:t>
            </w:r>
          </w:p>
        </w:tc>
        <w:tc>
          <w:tcPr>
            <w:tcW w:w="1985" w:type="dxa"/>
            <w:gridSpan w:val="2"/>
            <w:shd w:val="clear" w:color="auto" w:fill="auto"/>
          </w:tcPr>
          <w:p w14:paraId="7A54650C" w14:textId="77777777" w:rsidR="007050A0" w:rsidRPr="00B5278A" w:rsidRDefault="007050A0" w:rsidP="00347C55">
            <w:pPr>
              <w:jc w:val="both"/>
              <w:rPr>
                <w:rFonts w:ascii="Times New Roman" w:hAnsi="Times New Roman" w:cs="Times New Roman"/>
                <w:sz w:val="24"/>
                <w:szCs w:val="24"/>
                <w:lang w:val="en-GB"/>
              </w:rPr>
            </w:pPr>
          </w:p>
        </w:tc>
      </w:tr>
      <w:tr w:rsidR="00983AC3" w:rsidRPr="00B5278A" w14:paraId="03CA8624" w14:textId="77777777" w:rsidTr="002D1765">
        <w:trPr>
          <w:gridAfter w:val="1"/>
          <w:wAfter w:w="141" w:type="dxa"/>
        </w:trPr>
        <w:tc>
          <w:tcPr>
            <w:tcW w:w="1696" w:type="dxa"/>
            <w:shd w:val="clear" w:color="auto" w:fill="auto"/>
          </w:tcPr>
          <w:p w14:paraId="3639C5A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6305</w:t>
            </w:r>
          </w:p>
        </w:tc>
        <w:tc>
          <w:tcPr>
            <w:tcW w:w="2694" w:type="dxa"/>
            <w:shd w:val="clear" w:color="auto" w:fill="auto"/>
          </w:tcPr>
          <w:p w14:paraId="615F82C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Sacks and bags, of a kind used for the packing of goods</w:t>
            </w:r>
          </w:p>
        </w:tc>
        <w:tc>
          <w:tcPr>
            <w:tcW w:w="2551" w:type="dxa"/>
            <w:shd w:val="clear" w:color="auto" w:fill="auto"/>
          </w:tcPr>
          <w:p w14:paraId="282935EF" w14:textId="48AC767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w:t>
            </w:r>
          </w:p>
          <w:p w14:paraId="5006CE4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w:t>
            </w:r>
          </w:p>
          <w:p w14:paraId="3024DD2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man-made staple fibres, not carded or combed or otherwise processed for spinning, or</w:t>
            </w:r>
          </w:p>
          <w:p w14:paraId="1143F23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76AFD66F" w14:textId="77777777" w:rsidR="00983AC3" w:rsidRPr="00B5278A" w:rsidRDefault="00983AC3" w:rsidP="00347C55">
            <w:pPr>
              <w:jc w:val="both"/>
              <w:rPr>
                <w:rFonts w:ascii="Times New Roman" w:hAnsi="Times New Roman" w:cs="Times New Roman"/>
                <w:sz w:val="24"/>
                <w:szCs w:val="24"/>
                <w:lang w:val="en-GB"/>
              </w:rPr>
            </w:pPr>
          </w:p>
        </w:tc>
      </w:tr>
      <w:tr w:rsidR="00825AE8" w:rsidRPr="00B5278A" w14:paraId="05401CB6" w14:textId="77777777" w:rsidTr="002D1765">
        <w:trPr>
          <w:gridAfter w:val="1"/>
          <w:wAfter w:w="141" w:type="dxa"/>
        </w:trPr>
        <w:tc>
          <w:tcPr>
            <w:tcW w:w="1696" w:type="dxa"/>
            <w:vMerge w:val="restart"/>
            <w:shd w:val="clear" w:color="auto" w:fill="auto"/>
          </w:tcPr>
          <w:p w14:paraId="0B88CF2D"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6306</w:t>
            </w:r>
          </w:p>
        </w:tc>
        <w:tc>
          <w:tcPr>
            <w:tcW w:w="2694" w:type="dxa"/>
            <w:shd w:val="clear" w:color="auto" w:fill="auto"/>
          </w:tcPr>
          <w:p w14:paraId="1A809863"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Tarpaulins, awnings and sunblinds; tents; sails for </w:t>
            </w:r>
            <w:r w:rsidRPr="00B5278A">
              <w:rPr>
                <w:rFonts w:ascii="Times New Roman" w:hAnsi="Times New Roman" w:cs="Times New Roman"/>
                <w:sz w:val="24"/>
                <w:szCs w:val="24"/>
                <w:lang w:val="en-GB"/>
              </w:rPr>
              <w:lastRenderedPageBreak/>
              <w:t>boats, sailboards or landcraft; camping goods:</w:t>
            </w:r>
          </w:p>
        </w:tc>
        <w:tc>
          <w:tcPr>
            <w:tcW w:w="2551" w:type="dxa"/>
            <w:shd w:val="clear" w:color="auto" w:fill="auto"/>
          </w:tcPr>
          <w:p w14:paraId="5262D9CB" w14:textId="77777777" w:rsidR="00825AE8" w:rsidRPr="00B5278A" w:rsidRDefault="00825AE8" w:rsidP="00347C55">
            <w:pPr>
              <w:jc w:val="both"/>
              <w:rPr>
                <w:rFonts w:ascii="Times New Roman" w:hAnsi="Times New Roman" w:cs="Times New Roman"/>
                <w:sz w:val="24"/>
                <w:szCs w:val="24"/>
                <w:lang w:val="en-GB"/>
              </w:rPr>
            </w:pPr>
          </w:p>
        </w:tc>
        <w:tc>
          <w:tcPr>
            <w:tcW w:w="1985" w:type="dxa"/>
            <w:gridSpan w:val="2"/>
            <w:shd w:val="clear" w:color="auto" w:fill="auto"/>
          </w:tcPr>
          <w:p w14:paraId="354A13B1" w14:textId="77777777" w:rsidR="00825AE8" w:rsidRPr="00B5278A" w:rsidRDefault="00825AE8" w:rsidP="00347C55">
            <w:pPr>
              <w:jc w:val="both"/>
              <w:rPr>
                <w:rFonts w:ascii="Times New Roman" w:hAnsi="Times New Roman" w:cs="Times New Roman"/>
                <w:sz w:val="24"/>
                <w:szCs w:val="24"/>
                <w:lang w:val="en-GB"/>
              </w:rPr>
            </w:pPr>
          </w:p>
        </w:tc>
      </w:tr>
      <w:tr w:rsidR="00825AE8" w:rsidRPr="00B5278A" w14:paraId="46F044B8" w14:textId="77777777" w:rsidTr="002D1765">
        <w:trPr>
          <w:gridAfter w:val="1"/>
          <w:wAfter w:w="141" w:type="dxa"/>
        </w:trPr>
        <w:tc>
          <w:tcPr>
            <w:tcW w:w="1696" w:type="dxa"/>
            <w:vMerge/>
            <w:shd w:val="clear" w:color="auto" w:fill="auto"/>
          </w:tcPr>
          <w:p w14:paraId="079A1DF4" w14:textId="77777777" w:rsidR="00825AE8" w:rsidRPr="00B5278A" w:rsidRDefault="00825AE8" w:rsidP="00347C55">
            <w:pPr>
              <w:jc w:val="both"/>
              <w:rPr>
                <w:rFonts w:ascii="Times New Roman" w:hAnsi="Times New Roman" w:cs="Times New Roman"/>
                <w:sz w:val="24"/>
                <w:szCs w:val="24"/>
                <w:lang w:val="en-GB"/>
              </w:rPr>
            </w:pPr>
          </w:p>
        </w:tc>
        <w:tc>
          <w:tcPr>
            <w:tcW w:w="2694" w:type="dxa"/>
            <w:shd w:val="clear" w:color="auto" w:fill="auto"/>
          </w:tcPr>
          <w:p w14:paraId="3E7BD715"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Of nonwovens</w:t>
            </w:r>
          </w:p>
        </w:tc>
        <w:tc>
          <w:tcPr>
            <w:tcW w:w="2551" w:type="dxa"/>
            <w:shd w:val="clear" w:color="auto" w:fill="auto"/>
          </w:tcPr>
          <w:p w14:paraId="2FF7185F" w14:textId="618EA44F"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5</w:t>
            </w:r>
            <w:r w:rsidRPr="00B5278A">
              <w:rPr>
                <w:rFonts w:ascii="Times New Roman" w:hAnsi="Times New Roman" w:cs="Times New Roman"/>
                <w:sz w:val="24"/>
                <w:szCs w:val="24"/>
                <w:lang w:val="en-GB"/>
              </w:rPr>
              <w:t>:</w:t>
            </w:r>
          </w:p>
          <w:p w14:paraId="356EC2E3"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natural fibres, or</w:t>
            </w:r>
          </w:p>
          <w:p w14:paraId="75375827"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chemical materials or textile pulp</w:t>
            </w:r>
          </w:p>
        </w:tc>
        <w:tc>
          <w:tcPr>
            <w:tcW w:w="1985" w:type="dxa"/>
            <w:gridSpan w:val="2"/>
            <w:shd w:val="clear" w:color="auto" w:fill="auto"/>
          </w:tcPr>
          <w:p w14:paraId="673DBA44" w14:textId="77777777" w:rsidR="00825AE8" w:rsidRPr="00B5278A" w:rsidRDefault="00825AE8" w:rsidP="00347C55">
            <w:pPr>
              <w:jc w:val="both"/>
              <w:rPr>
                <w:rFonts w:ascii="Times New Roman" w:hAnsi="Times New Roman" w:cs="Times New Roman"/>
                <w:sz w:val="24"/>
                <w:szCs w:val="24"/>
                <w:lang w:val="en-GB"/>
              </w:rPr>
            </w:pPr>
          </w:p>
        </w:tc>
      </w:tr>
      <w:tr w:rsidR="00825AE8" w:rsidRPr="00B5278A" w14:paraId="62B529CF" w14:textId="77777777" w:rsidTr="002D1765">
        <w:trPr>
          <w:gridAfter w:val="1"/>
          <w:wAfter w:w="141" w:type="dxa"/>
        </w:trPr>
        <w:tc>
          <w:tcPr>
            <w:tcW w:w="1696" w:type="dxa"/>
            <w:vMerge/>
            <w:shd w:val="clear" w:color="auto" w:fill="auto"/>
          </w:tcPr>
          <w:p w14:paraId="0A8919A5" w14:textId="77777777" w:rsidR="00825AE8" w:rsidRPr="00B5278A" w:rsidRDefault="00825AE8" w:rsidP="00347C55">
            <w:pPr>
              <w:jc w:val="both"/>
              <w:rPr>
                <w:rFonts w:ascii="Times New Roman" w:hAnsi="Times New Roman" w:cs="Times New Roman"/>
                <w:sz w:val="24"/>
                <w:szCs w:val="24"/>
                <w:lang w:val="en-GB"/>
              </w:rPr>
            </w:pPr>
          </w:p>
        </w:tc>
        <w:tc>
          <w:tcPr>
            <w:tcW w:w="2694" w:type="dxa"/>
            <w:shd w:val="clear" w:color="auto" w:fill="auto"/>
          </w:tcPr>
          <w:p w14:paraId="48A97767"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2856878E" w14:textId="231D09A9"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unbleached single yarn. </w:t>
            </w:r>
            <w:r w:rsidRPr="00B5278A">
              <w:rPr>
                <w:rFonts w:ascii="Times New Roman" w:hAnsi="Times New Roman" w:cs="Times New Roman"/>
                <w:sz w:val="24"/>
                <w:szCs w:val="24"/>
                <w:vertAlign w:val="superscript"/>
                <w:lang w:val="en-GB"/>
              </w:rPr>
              <w:t>3</w:t>
            </w:r>
            <w:r w:rsidRPr="00B5278A">
              <w:rPr>
                <w:rFonts w:ascii="Times New Roman" w:hAnsi="Times New Roman" w:cs="Times New Roman"/>
                <w:sz w:val="24"/>
                <w:szCs w:val="24"/>
                <w:lang w:val="en-GB"/>
              </w:rPr>
              <w:t xml:space="preserve"> </w:t>
            </w:r>
            <w:r w:rsidRPr="00B5278A">
              <w:rPr>
                <w:rFonts w:ascii="Times New Roman" w:hAnsi="Times New Roman" w:cs="Times New Roman"/>
                <w:sz w:val="24"/>
                <w:szCs w:val="24"/>
                <w:vertAlign w:val="superscript"/>
                <w:lang w:val="en-GB"/>
              </w:rPr>
              <w:t>5</w:t>
            </w:r>
          </w:p>
        </w:tc>
        <w:tc>
          <w:tcPr>
            <w:tcW w:w="1985" w:type="dxa"/>
            <w:gridSpan w:val="2"/>
            <w:shd w:val="clear" w:color="auto" w:fill="auto"/>
          </w:tcPr>
          <w:p w14:paraId="1A9B23F6" w14:textId="77777777" w:rsidR="00825AE8" w:rsidRPr="00B5278A" w:rsidRDefault="00825AE8" w:rsidP="00347C55">
            <w:pPr>
              <w:jc w:val="both"/>
              <w:rPr>
                <w:rFonts w:ascii="Times New Roman" w:hAnsi="Times New Roman" w:cs="Times New Roman"/>
                <w:sz w:val="24"/>
                <w:szCs w:val="24"/>
                <w:lang w:val="en-GB"/>
              </w:rPr>
            </w:pPr>
          </w:p>
        </w:tc>
      </w:tr>
      <w:tr w:rsidR="00983AC3" w:rsidRPr="00B5278A" w14:paraId="7B013DE4" w14:textId="77777777" w:rsidTr="002D1765">
        <w:trPr>
          <w:gridAfter w:val="1"/>
          <w:wAfter w:w="141" w:type="dxa"/>
        </w:trPr>
        <w:tc>
          <w:tcPr>
            <w:tcW w:w="1696" w:type="dxa"/>
            <w:shd w:val="clear" w:color="auto" w:fill="auto"/>
          </w:tcPr>
          <w:p w14:paraId="5B11DAD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6307</w:t>
            </w:r>
          </w:p>
        </w:tc>
        <w:tc>
          <w:tcPr>
            <w:tcW w:w="2694" w:type="dxa"/>
            <w:shd w:val="clear" w:color="auto" w:fill="auto"/>
          </w:tcPr>
          <w:p w14:paraId="57045DF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made-up articles, including dress patterns</w:t>
            </w:r>
          </w:p>
        </w:tc>
        <w:tc>
          <w:tcPr>
            <w:tcW w:w="2551" w:type="dxa"/>
            <w:shd w:val="clear" w:color="auto" w:fill="auto"/>
          </w:tcPr>
          <w:p w14:paraId="5D96997C" w14:textId="5AFFD1B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40 % of the ex-works price of the product.</w:t>
            </w:r>
          </w:p>
        </w:tc>
        <w:tc>
          <w:tcPr>
            <w:tcW w:w="1985" w:type="dxa"/>
            <w:gridSpan w:val="2"/>
            <w:shd w:val="clear" w:color="auto" w:fill="auto"/>
          </w:tcPr>
          <w:p w14:paraId="758B1D6F"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C1A4BB7" w14:textId="77777777" w:rsidTr="002D1765">
        <w:trPr>
          <w:gridAfter w:val="1"/>
          <w:wAfter w:w="141" w:type="dxa"/>
        </w:trPr>
        <w:tc>
          <w:tcPr>
            <w:tcW w:w="1696" w:type="dxa"/>
            <w:shd w:val="clear" w:color="auto" w:fill="auto"/>
          </w:tcPr>
          <w:p w14:paraId="79B05C1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6308</w:t>
            </w:r>
          </w:p>
        </w:tc>
        <w:tc>
          <w:tcPr>
            <w:tcW w:w="2694" w:type="dxa"/>
            <w:shd w:val="clear" w:color="auto" w:fill="auto"/>
          </w:tcPr>
          <w:p w14:paraId="7DCAFAA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Sets consisting of woven fabric and yarn, whether or not with accessories, for making up into rugs, tapestries, embroidered table cloths or serviettes, or similar textile articles, put up in packings for retail sale</w:t>
            </w:r>
          </w:p>
        </w:tc>
        <w:tc>
          <w:tcPr>
            <w:tcW w:w="2551" w:type="dxa"/>
            <w:shd w:val="clear" w:color="auto" w:fill="auto"/>
          </w:tcPr>
          <w:p w14:paraId="6EFFFB4A" w14:textId="0927E81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Each item in the set must satisfy the rule which would apply to it if it were not included in the set. However, non-originating articles may be incorporated, provided that their total value does not exceed 15 % of the ex-works price of the set.</w:t>
            </w:r>
          </w:p>
        </w:tc>
        <w:tc>
          <w:tcPr>
            <w:tcW w:w="1985" w:type="dxa"/>
            <w:gridSpan w:val="2"/>
            <w:shd w:val="clear" w:color="auto" w:fill="auto"/>
          </w:tcPr>
          <w:p w14:paraId="6D583F7D"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386F6AA" w14:textId="77777777" w:rsidTr="002D1765">
        <w:trPr>
          <w:gridAfter w:val="1"/>
          <w:wAfter w:w="141" w:type="dxa"/>
        </w:trPr>
        <w:tc>
          <w:tcPr>
            <w:tcW w:w="1696" w:type="dxa"/>
            <w:shd w:val="clear" w:color="auto" w:fill="auto"/>
          </w:tcPr>
          <w:p w14:paraId="07D7820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64</w:t>
            </w:r>
          </w:p>
        </w:tc>
        <w:tc>
          <w:tcPr>
            <w:tcW w:w="2694" w:type="dxa"/>
            <w:shd w:val="clear" w:color="auto" w:fill="auto"/>
          </w:tcPr>
          <w:p w14:paraId="71A3F22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Footwear, gaiters and the like; parts of such articles; except for:</w:t>
            </w:r>
          </w:p>
        </w:tc>
        <w:tc>
          <w:tcPr>
            <w:tcW w:w="2551" w:type="dxa"/>
            <w:shd w:val="clear" w:color="auto" w:fill="auto"/>
          </w:tcPr>
          <w:p w14:paraId="398D9111" w14:textId="2C086A5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from assemblies of uppers affixed to inner soles or to other sole components of heading 6406.</w:t>
            </w:r>
          </w:p>
        </w:tc>
        <w:tc>
          <w:tcPr>
            <w:tcW w:w="1985" w:type="dxa"/>
            <w:gridSpan w:val="2"/>
            <w:shd w:val="clear" w:color="auto" w:fill="auto"/>
          </w:tcPr>
          <w:p w14:paraId="07031D5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A913750" w14:textId="77777777" w:rsidTr="002D1765">
        <w:trPr>
          <w:gridAfter w:val="1"/>
          <w:wAfter w:w="141" w:type="dxa"/>
          <w:trHeight w:val="1258"/>
        </w:trPr>
        <w:tc>
          <w:tcPr>
            <w:tcW w:w="1696" w:type="dxa"/>
            <w:shd w:val="clear" w:color="auto" w:fill="auto"/>
          </w:tcPr>
          <w:p w14:paraId="6BB189E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6406</w:t>
            </w:r>
          </w:p>
        </w:tc>
        <w:tc>
          <w:tcPr>
            <w:tcW w:w="2694" w:type="dxa"/>
            <w:shd w:val="clear" w:color="auto" w:fill="auto"/>
          </w:tcPr>
          <w:p w14:paraId="150390C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Parts of footwear (including uppers whether or not attached to soles other than outer soles); removable in-soles, heel cushions and similar articles; gaiters, </w:t>
            </w:r>
            <w:r w:rsidRPr="00B5278A">
              <w:rPr>
                <w:rFonts w:ascii="Times New Roman" w:hAnsi="Times New Roman" w:cs="Times New Roman"/>
                <w:sz w:val="24"/>
                <w:szCs w:val="24"/>
                <w:lang w:val="en-GB"/>
              </w:rPr>
              <w:lastRenderedPageBreak/>
              <w:t>leggings and similar articles, and parts thereof</w:t>
            </w:r>
          </w:p>
        </w:tc>
        <w:tc>
          <w:tcPr>
            <w:tcW w:w="2551" w:type="dxa"/>
            <w:shd w:val="clear" w:color="auto" w:fill="auto"/>
          </w:tcPr>
          <w:p w14:paraId="44D6B8F4" w14:textId="59E5670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w:t>
            </w:r>
          </w:p>
        </w:tc>
        <w:tc>
          <w:tcPr>
            <w:tcW w:w="1985" w:type="dxa"/>
            <w:gridSpan w:val="2"/>
            <w:shd w:val="clear" w:color="auto" w:fill="auto"/>
          </w:tcPr>
          <w:p w14:paraId="7C82301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8A05A34" w14:textId="77777777" w:rsidTr="002D1765">
        <w:trPr>
          <w:gridAfter w:val="1"/>
          <w:wAfter w:w="141" w:type="dxa"/>
        </w:trPr>
        <w:tc>
          <w:tcPr>
            <w:tcW w:w="1696" w:type="dxa"/>
            <w:shd w:val="clear" w:color="auto" w:fill="auto"/>
          </w:tcPr>
          <w:p w14:paraId="7003BE3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65</w:t>
            </w:r>
          </w:p>
        </w:tc>
        <w:tc>
          <w:tcPr>
            <w:tcW w:w="2694" w:type="dxa"/>
            <w:shd w:val="clear" w:color="auto" w:fill="auto"/>
          </w:tcPr>
          <w:p w14:paraId="5AA45E9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Headgear and parts thereof</w:t>
            </w:r>
          </w:p>
        </w:tc>
        <w:tc>
          <w:tcPr>
            <w:tcW w:w="2551" w:type="dxa"/>
            <w:shd w:val="clear" w:color="auto" w:fill="auto"/>
          </w:tcPr>
          <w:p w14:paraId="6ECE1D13" w14:textId="50AF1B7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743E47A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72AF1A0" w14:textId="77777777" w:rsidTr="002D1765">
        <w:trPr>
          <w:gridAfter w:val="1"/>
          <w:wAfter w:w="141" w:type="dxa"/>
          <w:trHeight w:val="859"/>
        </w:trPr>
        <w:tc>
          <w:tcPr>
            <w:tcW w:w="1696" w:type="dxa"/>
            <w:shd w:val="clear" w:color="auto" w:fill="auto"/>
          </w:tcPr>
          <w:p w14:paraId="4AB154C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66</w:t>
            </w:r>
          </w:p>
        </w:tc>
        <w:tc>
          <w:tcPr>
            <w:tcW w:w="2694" w:type="dxa"/>
            <w:shd w:val="clear" w:color="auto" w:fill="auto"/>
          </w:tcPr>
          <w:p w14:paraId="100E58F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Umbrellas, sun umbrellas, walking-sticks, seat-sticks, whips, riding-crops, and parts thereof</w:t>
            </w:r>
          </w:p>
        </w:tc>
        <w:tc>
          <w:tcPr>
            <w:tcW w:w="2551" w:type="dxa"/>
            <w:shd w:val="clear" w:color="auto" w:fill="auto"/>
          </w:tcPr>
          <w:p w14:paraId="41C6DFFB" w14:textId="48AF651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58B7AC7" w14:textId="46B75FF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33E166B" w14:textId="77777777" w:rsidTr="002D1765">
        <w:trPr>
          <w:gridAfter w:val="1"/>
          <w:wAfter w:w="141" w:type="dxa"/>
        </w:trPr>
        <w:tc>
          <w:tcPr>
            <w:tcW w:w="1696" w:type="dxa"/>
            <w:shd w:val="clear" w:color="auto" w:fill="auto"/>
          </w:tcPr>
          <w:p w14:paraId="0584546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67</w:t>
            </w:r>
          </w:p>
        </w:tc>
        <w:tc>
          <w:tcPr>
            <w:tcW w:w="2694" w:type="dxa"/>
            <w:shd w:val="clear" w:color="auto" w:fill="auto"/>
          </w:tcPr>
          <w:p w14:paraId="40A5CB2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Prepared feathers and down and articles made of feathers or of down; artificial flowers; articles of human hair</w:t>
            </w:r>
          </w:p>
        </w:tc>
        <w:tc>
          <w:tcPr>
            <w:tcW w:w="2551" w:type="dxa"/>
            <w:shd w:val="clear" w:color="auto" w:fill="auto"/>
          </w:tcPr>
          <w:p w14:paraId="336E8C2D" w14:textId="6E7EF50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304765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18A0A1B" w14:textId="77777777" w:rsidTr="002D1765">
        <w:trPr>
          <w:gridAfter w:val="1"/>
          <w:wAfter w:w="141" w:type="dxa"/>
          <w:trHeight w:val="939"/>
        </w:trPr>
        <w:tc>
          <w:tcPr>
            <w:tcW w:w="1696" w:type="dxa"/>
            <w:shd w:val="clear" w:color="auto" w:fill="auto"/>
          </w:tcPr>
          <w:p w14:paraId="6FEEDF9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68</w:t>
            </w:r>
          </w:p>
        </w:tc>
        <w:tc>
          <w:tcPr>
            <w:tcW w:w="2694" w:type="dxa"/>
            <w:shd w:val="clear" w:color="auto" w:fill="auto"/>
          </w:tcPr>
          <w:p w14:paraId="3A0459B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stone, plaster, cement, asbestos, mica or similar materials</w:t>
            </w:r>
          </w:p>
        </w:tc>
        <w:tc>
          <w:tcPr>
            <w:tcW w:w="2551" w:type="dxa"/>
            <w:shd w:val="clear" w:color="auto" w:fill="auto"/>
          </w:tcPr>
          <w:p w14:paraId="53F3257D" w14:textId="178BE21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1F1FBFC" w14:textId="1FEB088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60 % of the ex-works price of the product.</w:t>
            </w:r>
          </w:p>
        </w:tc>
      </w:tr>
      <w:tr w:rsidR="00983AC3" w:rsidRPr="00B5278A" w14:paraId="4920F4CB" w14:textId="77777777" w:rsidTr="002D1765">
        <w:trPr>
          <w:gridAfter w:val="1"/>
          <w:wAfter w:w="141" w:type="dxa"/>
        </w:trPr>
        <w:tc>
          <w:tcPr>
            <w:tcW w:w="1696" w:type="dxa"/>
            <w:shd w:val="clear" w:color="auto" w:fill="auto"/>
          </w:tcPr>
          <w:p w14:paraId="47B26F1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69</w:t>
            </w:r>
          </w:p>
        </w:tc>
        <w:tc>
          <w:tcPr>
            <w:tcW w:w="2694" w:type="dxa"/>
            <w:shd w:val="clear" w:color="auto" w:fill="auto"/>
          </w:tcPr>
          <w:p w14:paraId="235BE76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Ceramic products</w:t>
            </w:r>
          </w:p>
        </w:tc>
        <w:tc>
          <w:tcPr>
            <w:tcW w:w="2551" w:type="dxa"/>
            <w:shd w:val="clear" w:color="auto" w:fill="auto"/>
          </w:tcPr>
          <w:p w14:paraId="17C8F013" w14:textId="77F62D8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12AECF5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B8CEE8D" w14:textId="77777777" w:rsidTr="002D1765">
        <w:trPr>
          <w:gridAfter w:val="1"/>
          <w:wAfter w:w="141" w:type="dxa"/>
        </w:trPr>
        <w:tc>
          <w:tcPr>
            <w:tcW w:w="1696" w:type="dxa"/>
            <w:shd w:val="clear" w:color="auto" w:fill="auto"/>
          </w:tcPr>
          <w:p w14:paraId="105BF95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70</w:t>
            </w:r>
          </w:p>
        </w:tc>
        <w:tc>
          <w:tcPr>
            <w:tcW w:w="2694" w:type="dxa"/>
            <w:shd w:val="clear" w:color="auto" w:fill="auto"/>
          </w:tcPr>
          <w:p w14:paraId="3378960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Glass and glassware; except for:</w:t>
            </w:r>
          </w:p>
        </w:tc>
        <w:tc>
          <w:tcPr>
            <w:tcW w:w="2551" w:type="dxa"/>
            <w:shd w:val="clear" w:color="auto" w:fill="auto"/>
          </w:tcPr>
          <w:p w14:paraId="341F8EB0" w14:textId="3A3CF40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9B1C61D" w14:textId="4F6B5B2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26C509E" w14:textId="77777777" w:rsidTr="002D1765">
        <w:trPr>
          <w:gridAfter w:val="1"/>
          <w:wAfter w:w="141" w:type="dxa"/>
          <w:trHeight w:val="1402"/>
        </w:trPr>
        <w:tc>
          <w:tcPr>
            <w:tcW w:w="1696" w:type="dxa"/>
            <w:shd w:val="clear" w:color="auto" w:fill="auto"/>
          </w:tcPr>
          <w:p w14:paraId="31BD8E9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7010</w:t>
            </w:r>
          </w:p>
        </w:tc>
        <w:tc>
          <w:tcPr>
            <w:tcW w:w="2694" w:type="dxa"/>
            <w:shd w:val="clear" w:color="auto" w:fill="auto"/>
          </w:tcPr>
          <w:p w14:paraId="5014AF5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Carboys, bottles, flasks, jars, pots, phials, ampoules and other containers, of glass, of a kind used for the </w:t>
            </w:r>
            <w:r w:rsidRPr="00B5278A">
              <w:rPr>
                <w:rFonts w:ascii="Times New Roman" w:hAnsi="Times New Roman" w:cs="Times New Roman"/>
                <w:sz w:val="24"/>
                <w:szCs w:val="24"/>
                <w:lang w:val="en-GB"/>
              </w:rPr>
              <w:lastRenderedPageBreak/>
              <w:t>conveyance or packing of goods; preserving jars of glass; stoppers, lids and other closures, of glass</w:t>
            </w:r>
          </w:p>
        </w:tc>
        <w:tc>
          <w:tcPr>
            <w:tcW w:w="2551" w:type="dxa"/>
            <w:shd w:val="clear" w:color="auto" w:fill="auto"/>
          </w:tcPr>
          <w:p w14:paraId="7465DC55" w14:textId="6CD2844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w:t>
            </w:r>
          </w:p>
        </w:tc>
        <w:tc>
          <w:tcPr>
            <w:tcW w:w="1985" w:type="dxa"/>
            <w:gridSpan w:val="2"/>
            <w:shd w:val="clear" w:color="auto" w:fill="auto"/>
          </w:tcPr>
          <w:p w14:paraId="02C28E30"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6F9BB13" w14:textId="77777777" w:rsidTr="002D1765">
        <w:trPr>
          <w:gridAfter w:val="1"/>
          <w:wAfter w:w="141" w:type="dxa"/>
        </w:trPr>
        <w:tc>
          <w:tcPr>
            <w:tcW w:w="1696" w:type="dxa"/>
            <w:shd w:val="clear" w:color="auto" w:fill="auto"/>
          </w:tcPr>
          <w:p w14:paraId="305D8F4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7013</w:t>
            </w:r>
          </w:p>
        </w:tc>
        <w:tc>
          <w:tcPr>
            <w:tcW w:w="2694" w:type="dxa"/>
            <w:shd w:val="clear" w:color="auto" w:fill="auto"/>
          </w:tcPr>
          <w:p w14:paraId="104F1E8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Glassware of a kind used for table, kitchen, toilet, office, indoor decoration or similar purposes (other than that of heading 7010 or 7018)</w:t>
            </w:r>
          </w:p>
        </w:tc>
        <w:tc>
          <w:tcPr>
            <w:tcW w:w="2551" w:type="dxa"/>
            <w:shd w:val="clear" w:color="auto" w:fill="auto"/>
          </w:tcPr>
          <w:p w14:paraId="27F1CCD5" w14:textId="3845F63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70.10.</w:t>
            </w:r>
          </w:p>
        </w:tc>
        <w:tc>
          <w:tcPr>
            <w:tcW w:w="1985" w:type="dxa"/>
            <w:gridSpan w:val="2"/>
            <w:shd w:val="clear" w:color="auto" w:fill="auto"/>
          </w:tcPr>
          <w:p w14:paraId="024BCE91"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6D0EDC2" w14:textId="77777777" w:rsidTr="002D1765">
        <w:trPr>
          <w:gridAfter w:val="1"/>
          <w:wAfter w:w="141" w:type="dxa"/>
        </w:trPr>
        <w:tc>
          <w:tcPr>
            <w:tcW w:w="1696" w:type="dxa"/>
            <w:shd w:val="clear" w:color="auto" w:fill="auto"/>
          </w:tcPr>
          <w:p w14:paraId="79CA4EA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71</w:t>
            </w:r>
          </w:p>
        </w:tc>
        <w:tc>
          <w:tcPr>
            <w:tcW w:w="2694" w:type="dxa"/>
            <w:shd w:val="clear" w:color="auto" w:fill="auto"/>
          </w:tcPr>
          <w:p w14:paraId="61390D2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Natural or cultured pearls, precious or semi-precious stones, precious metals, metals clad with precious metal, and articles thereof; imitation jewellery; coin; except for:</w:t>
            </w:r>
          </w:p>
        </w:tc>
        <w:tc>
          <w:tcPr>
            <w:tcW w:w="2551" w:type="dxa"/>
            <w:shd w:val="clear" w:color="auto" w:fill="auto"/>
          </w:tcPr>
          <w:p w14:paraId="64BB5861" w14:textId="6F03A7F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23A63B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6EAB4B0" w14:textId="77777777" w:rsidTr="002D1765">
        <w:trPr>
          <w:gridAfter w:val="1"/>
          <w:wAfter w:w="141" w:type="dxa"/>
        </w:trPr>
        <w:tc>
          <w:tcPr>
            <w:tcW w:w="1696" w:type="dxa"/>
            <w:shd w:val="clear" w:color="auto" w:fill="auto"/>
          </w:tcPr>
          <w:p w14:paraId="083E014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7101</w:t>
            </w:r>
          </w:p>
        </w:tc>
        <w:tc>
          <w:tcPr>
            <w:tcW w:w="2694" w:type="dxa"/>
            <w:shd w:val="clear" w:color="auto" w:fill="auto"/>
          </w:tcPr>
          <w:p w14:paraId="4DC38D1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Natural or cultured pearls, graded and temporarily strung for convenience of transport</w:t>
            </w:r>
          </w:p>
        </w:tc>
        <w:tc>
          <w:tcPr>
            <w:tcW w:w="2551" w:type="dxa"/>
            <w:shd w:val="clear" w:color="auto" w:fill="auto"/>
          </w:tcPr>
          <w:p w14:paraId="6F34B33B" w14:textId="47D1104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53CCCEE6"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E88E634" w14:textId="77777777" w:rsidTr="002D1765">
        <w:trPr>
          <w:gridAfter w:val="1"/>
          <w:wAfter w:w="141" w:type="dxa"/>
          <w:trHeight w:val="723"/>
        </w:trPr>
        <w:tc>
          <w:tcPr>
            <w:tcW w:w="1696" w:type="dxa"/>
            <w:shd w:val="clear" w:color="auto" w:fill="auto"/>
          </w:tcPr>
          <w:p w14:paraId="65228C1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7102, ex 7103 and ex 7104</w:t>
            </w:r>
          </w:p>
        </w:tc>
        <w:tc>
          <w:tcPr>
            <w:tcW w:w="2694" w:type="dxa"/>
            <w:shd w:val="clear" w:color="auto" w:fill="auto"/>
          </w:tcPr>
          <w:p w14:paraId="79654B7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Worked precious or semi-precious stones (natural, synthetic or reconstructed)</w:t>
            </w:r>
          </w:p>
        </w:tc>
        <w:tc>
          <w:tcPr>
            <w:tcW w:w="2551" w:type="dxa"/>
            <w:shd w:val="clear" w:color="auto" w:fill="auto"/>
          </w:tcPr>
          <w:p w14:paraId="3E0DBAED" w14:textId="3A6B18C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unworked precious or semi-precious stones.</w:t>
            </w:r>
          </w:p>
        </w:tc>
        <w:tc>
          <w:tcPr>
            <w:tcW w:w="1985" w:type="dxa"/>
            <w:gridSpan w:val="2"/>
            <w:shd w:val="clear" w:color="auto" w:fill="auto"/>
          </w:tcPr>
          <w:p w14:paraId="2FC8D8B6" w14:textId="77777777" w:rsidR="00983AC3" w:rsidRPr="00B5278A" w:rsidRDefault="00983AC3" w:rsidP="00347C55">
            <w:pPr>
              <w:jc w:val="both"/>
              <w:rPr>
                <w:rFonts w:ascii="Times New Roman" w:hAnsi="Times New Roman" w:cs="Times New Roman"/>
                <w:sz w:val="24"/>
                <w:szCs w:val="24"/>
                <w:lang w:val="en-GB"/>
              </w:rPr>
            </w:pPr>
          </w:p>
        </w:tc>
      </w:tr>
      <w:tr w:rsidR="00825AE8" w:rsidRPr="00B5278A" w14:paraId="7FCDE52E" w14:textId="77777777" w:rsidTr="002D1765">
        <w:trPr>
          <w:gridAfter w:val="1"/>
          <w:wAfter w:w="141" w:type="dxa"/>
          <w:trHeight w:val="392"/>
        </w:trPr>
        <w:tc>
          <w:tcPr>
            <w:tcW w:w="1696" w:type="dxa"/>
            <w:vMerge w:val="restart"/>
            <w:shd w:val="clear" w:color="auto" w:fill="auto"/>
          </w:tcPr>
          <w:p w14:paraId="44F44C6E"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7106, 7108 and 7110</w:t>
            </w:r>
          </w:p>
        </w:tc>
        <w:tc>
          <w:tcPr>
            <w:tcW w:w="2694" w:type="dxa"/>
            <w:shd w:val="clear" w:color="auto" w:fill="auto"/>
          </w:tcPr>
          <w:p w14:paraId="6B24F53F"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Precious metals:</w:t>
            </w:r>
          </w:p>
        </w:tc>
        <w:tc>
          <w:tcPr>
            <w:tcW w:w="2551" w:type="dxa"/>
            <w:shd w:val="clear" w:color="auto" w:fill="auto"/>
          </w:tcPr>
          <w:p w14:paraId="03E15133" w14:textId="77777777" w:rsidR="00825AE8" w:rsidRPr="00B5278A" w:rsidRDefault="00825AE8" w:rsidP="00347C55">
            <w:pPr>
              <w:jc w:val="both"/>
              <w:rPr>
                <w:rFonts w:ascii="Times New Roman" w:hAnsi="Times New Roman" w:cs="Times New Roman"/>
                <w:sz w:val="24"/>
                <w:szCs w:val="24"/>
                <w:lang w:val="en-GB"/>
              </w:rPr>
            </w:pPr>
          </w:p>
        </w:tc>
        <w:tc>
          <w:tcPr>
            <w:tcW w:w="1985" w:type="dxa"/>
            <w:gridSpan w:val="2"/>
            <w:shd w:val="clear" w:color="auto" w:fill="auto"/>
          </w:tcPr>
          <w:p w14:paraId="75F4C6CC" w14:textId="77777777" w:rsidR="00825AE8" w:rsidRPr="00B5278A" w:rsidRDefault="00825AE8" w:rsidP="00347C55">
            <w:pPr>
              <w:jc w:val="both"/>
              <w:rPr>
                <w:rFonts w:ascii="Times New Roman" w:hAnsi="Times New Roman" w:cs="Times New Roman"/>
                <w:sz w:val="24"/>
                <w:szCs w:val="24"/>
                <w:lang w:val="en-GB"/>
              </w:rPr>
            </w:pPr>
          </w:p>
        </w:tc>
      </w:tr>
      <w:tr w:rsidR="00825AE8" w:rsidRPr="00B5278A" w14:paraId="017F5F52" w14:textId="77777777" w:rsidTr="002D1765">
        <w:trPr>
          <w:gridAfter w:val="1"/>
          <w:wAfter w:w="141" w:type="dxa"/>
        </w:trPr>
        <w:tc>
          <w:tcPr>
            <w:tcW w:w="1696" w:type="dxa"/>
            <w:vMerge/>
            <w:shd w:val="clear" w:color="auto" w:fill="auto"/>
          </w:tcPr>
          <w:p w14:paraId="18DE213B" w14:textId="77777777" w:rsidR="00825AE8" w:rsidRPr="00B5278A" w:rsidRDefault="00825AE8" w:rsidP="00347C55">
            <w:pPr>
              <w:jc w:val="both"/>
              <w:rPr>
                <w:rFonts w:ascii="Times New Roman" w:hAnsi="Times New Roman" w:cs="Times New Roman"/>
                <w:sz w:val="24"/>
                <w:szCs w:val="24"/>
                <w:lang w:val="en-GB"/>
              </w:rPr>
            </w:pPr>
          </w:p>
        </w:tc>
        <w:tc>
          <w:tcPr>
            <w:tcW w:w="2694" w:type="dxa"/>
            <w:shd w:val="clear" w:color="auto" w:fill="auto"/>
          </w:tcPr>
          <w:p w14:paraId="1CAD904E"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Unwrought</w:t>
            </w:r>
          </w:p>
        </w:tc>
        <w:tc>
          <w:tcPr>
            <w:tcW w:w="2551" w:type="dxa"/>
            <w:shd w:val="clear" w:color="auto" w:fill="auto"/>
          </w:tcPr>
          <w:p w14:paraId="4985B8D5"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those of headings 7106, 7108 and 7110</w:t>
            </w:r>
          </w:p>
          <w:p w14:paraId="2A109B92"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w:t>
            </w:r>
          </w:p>
          <w:p w14:paraId="5A2D01DC"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Electrolytic, thermal or chemical separation of precious metals of heading 7106, 7108 or 7110</w:t>
            </w:r>
          </w:p>
          <w:p w14:paraId="0BAD3C40"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w:t>
            </w:r>
          </w:p>
          <w:p w14:paraId="0FED293C"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Alloying of precious metals of heading 7106, 7108 or 7110 with each other or with base metals</w:t>
            </w:r>
          </w:p>
        </w:tc>
        <w:tc>
          <w:tcPr>
            <w:tcW w:w="1985" w:type="dxa"/>
            <w:gridSpan w:val="2"/>
            <w:shd w:val="clear" w:color="auto" w:fill="auto"/>
          </w:tcPr>
          <w:p w14:paraId="1853AF4D" w14:textId="77777777" w:rsidR="00825AE8" w:rsidRPr="00B5278A" w:rsidRDefault="00825AE8" w:rsidP="00347C55">
            <w:pPr>
              <w:jc w:val="both"/>
              <w:rPr>
                <w:rFonts w:ascii="Times New Roman" w:hAnsi="Times New Roman" w:cs="Times New Roman"/>
                <w:sz w:val="24"/>
                <w:szCs w:val="24"/>
                <w:lang w:val="en-GB"/>
              </w:rPr>
            </w:pPr>
          </w:p>
        </w:tc>
      </w:tr>
      <w:tr w:rsidR="00825AE8" w:rsidRPr="00B5278A" w14:paraId="4610091A" w14:textId="77777777" w:rsidTr="002D1765">
        <w:trPr>
          <w:gridAfter w:val="1"/>
          <w:wAfter w:w="141" w:type="dxa"/>
        </w:trPr>
        <w:tc>
          <w:tcPr>
            <w:tcW w:w="1696" w:type="dxa"/>
            <w:vMerge/>
            <w:shd w:val="clear" w:color="auto" w:fill="auto"/>
          </w:tcPr>
          <w:p w14:paraId="0E787EB2" w14:textId="77777777" w:rsidR="00825AE8" w:rsidRPr="00B5278A" w:rsidRDefault="00825AE8" w:rsidP="00347C55">
            <w:pPr>
              <w:jc w:val="both"/>
              <w:rPr>
                <w:rFonts w:ascii="Times New Roman" w:hAnsi="Times New Roman" w:cs="Times New Roman"/>
                <w:sz w:val="24"/>
                <w:szCs w:val="24"/>
                <w:lang w:val="en-GB"/>
              </w:rPr>
            </w:pPr>
          </w:p>
        </w:tc>
        <w:tc>
          <w:tcPr>
            <w:tcW w:w="2694" w:type="dxa"/>
            <w:shd w:val="clear" w:color="auto" w:fill="auto"/>
          </w:tcPr>
          <w:p w14:paraId="3FA12518" w14:textId="77777777"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Semi-manufactured or in powder form</w:t>
            </w:r>
          </w:p>
        </w:tc>
        <w:tc>
          <w:tcPr>
            <w:tcW w:w="2551" w:type="dxa"/>
            <w:shd w:val="clear" w:color="auto" w:fill="auto"/>
          </w:tcPr>
          <w:p w14:paraId="2418D210" w14:textId="39A1D2EC" w:rsidR="00825AE8" w:rsidRPr="00B5278A" w:rsidRDefault="00825AE8"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unwrought precious metals.</w:t>
            </w:r>
          </w:p>
        </w:tc>
        <w:tc>
          <w:tcPr>
            <w:tcW w:w="1985" w:type="dxa"/>
            <w:gridSpan w:val="2"/>
            <w:shd w:val="clear" w:color="auto" w:fill="auto"/>
          </w:tcPr>
          <w:p w14:paraId="673F84C7" w14:textId="77777777" w:rsidR="00825AE8" w:rsidRPr="00B5278A" w:rsidRDefault="00825AE8" w:rsidP="00347C55">
            <w:pPr>
              <w:jc w:val="both"/>
              <w:rPr>
                <w:rFonts w:ascii="Times New Roman" w:hAnsi="Times New Roman" w:cs="Times New Roman"/>
                <w:sz w:val="24"/>
                <w:szCs w:val="24"/>
                <w:lang w:val="en-GB"/>
              </w:rPr>
            </w:pPr>
          </w:p>
        </w:tc>
      </w:tr>
      <w:tr w:rsidR="00983AC3" w:rsidRPr="00B5278A" w14:paraId="527CEFE3" w14:textId="77777777" w:rsidTr="002D1765">
        <w:trPr>
          <w:gridAfter w:val="1"/>
          <w:wAfter w:w="141" w:type="dxa"/>
        </w:trPr>
        <w:tc>
          <w:tcPr>
            <w:tcW w:w="1696" w:type="dxa"/>
            <w:shd w:val="clear" w:color="auto" w:fill="auto"/>
          </w:tcPr>
          <w:p w14:paraId="703A06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7107, ex 7109 and ex 7111</w:t>
            </w:r>
          </w:p>
        </w:tc>
        <w:tc>
          <w:tcPr>
            <w:tcW w:w="2694" w:type="dxa"/>
            <w:shd w:val="clear" w:color="auto" w:fill="auto"/>
          </w:tcPr>
          <w:p w14:paraId="7D1F320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Metals clad with precious metals, semi-manufactured</w:t>
            </w:r>
          </w:p>
        </w:tc>
        <w:tc>
          <w:tcPr>
            <w:tcW w:w="2551" w:type="dxa"/>
            <w:shd w:val="clear" w:color="auto" w:fill="auto"/>
          </w:tcPr>
          <w:p w14:paraId="30D00BD8" w14:textId="102578A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metals clad with precious metals, unwrought.</w:t>
            </w:r>
          </w:p>
        </w:tc>
        <w:tc>
          <w:tcPr>
            <w:tcW w:w="1985" w:type="dxa"/>
            <w:gridSpan w:val="2"/>
            <w:shd w:val="clear" w:color="auto" w:fill="auto"/>
          </w:tcPr>
          <w:p w14:paraId="38631F5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7272F5CD" w14:textId="77777777" w:rsidTr="002D1765">
        <w:trPr>
          <w:gridAfter w:val="1"/>
          <w:wAfter w:w="141" w:type="dxa"/>
        </w:trPr>
        <w:tc>
          <w:tcPr>
            <w:tcW w:w="1696" w:type="dxa"/>
            <w:shd w:val="clear" w:color="auto" w:fill="auto"/>
          </w:tcPr>
          <w:p w14:paraId="1E0BC74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7116</w:t>
            </w:r>
          </w:p>
        </w:tc>
        <w:tc>
          <w:tcPr>
            <w:tcW w:w="2694" w:type="dxa"/>
            <w:shd w:val="clear" w:color="auto" w:fill="auto"/>
          </w:tcPr>
          <w:p w14:paraId="44E8091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natural or cultured pearls, precious or semi-precious stones (natural, synthetic or reconstructed)</w:t>
            </w:r>
          </w:p>
        </w:tc>
        <w:tc>
          <w:tcPr>
            <w:tcW w:w="2551" w:type="dxa"/>
            <w:shd w:val="clear" w:color="auto" w:fill="auto"/>
          </w:tcPr>
          <w:p w14:paraId="14B28B15" w14:textId="6248E2E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208E6D89"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F4BF80C" w14:textId="77777777" w:rsidTr="002D1765">
        <w:trPr>
          <w:gridAfter w:val="1"/>
          <w:wAfter w:w="141" w:type="dxa"/>
        </w:trPr>
        <w:tc>
          <w:tcPr>
            <w:tcW w:w="1696" w:type="dxa"/>
            <w:shd w:val="clear" w:color="auto" w:fill="auto"/>
          </w:tcPr>
          <w:p w14:paraId="3F4CA61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7117</w:t>
            </w:r>
          </w:p>
        </w:tc>
        <w:tc>
          <w:tcPr>
            <w:tcW w:w="2694" w:type="dxa"/>
            <w:shd w:val="clear" w:color="auto" w:fill="auto"/>
          </w:tcPr>
          <w:p w14:paraId="7A8DB56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Imitation jewellery</w:t>
            </w:r>
          </w:p>
        </w:tc>
        <w:tc>
          <w:tcPr>
            <w:tcW w:w="2551" w:type="dxa"/>
            <w:shd w:val="clear" w:color="auto" w:fill="auto"/>
          </w:tcPr>
          <w:p w14:paraId="2975D8FC" w14:textId="2FE43EC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p w14:paraId="291212FD" w14:textId="03F016B8"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356F4CC7" w14:textId="4BF2CD2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base metal parts, not plated or covered with precious metals, provided that the value of all the materials used does not exceed 50 % of the ex-works price of the product.</w:t>
            </w:r>
          </w:p>
        </w:tc>
      </w:tr>
      <w:tr w:rsidR="00983AC3" w:rsidRPr="00B5278A" w14:paraId="7B65B7BA" w14:textId="77777777" w:rsidTr="002D1765">
        <w:trPr>
          <w:gridAfter w:val="1"/>
          <w:wAfter w:w="141" w:type="dxa"/>
        </w:trPr>
        <w:tc>
          <w:tcPr>
            <w:tcW w:w="1696" w:type="dxa"/>
            <w:shd w:val="clear" w:color="auto" w:fill="auto"/>
          </w:tcPr>
          <w:p w14:paraId="70BAC91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72</w:t>
            </w:r>
          </w:p>
        </w:tc>
        <w:tc>
          <w:tcPr>
            <w:tcW w:w="2694" w:type="dxa"/>
            <w:shd w:val="clear" w:color="auto" w:fill="auto"/>
          </w:tcPr>
          <w:p w14:paraId="48C2538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Iron and steel; except for:</w:t>
            </w:r>
          </w:p>
        </w:tc>
        <w:tc>
          <w:tcPr>
            <w:tcW w:w="2551" w:type="dxa"/>
            <w:shd w:val="clear" w:color="auto" w:fill="auto"/>
          </w:tcPr>
          <w:p w14:paraId="620BFEFE" w14:textId="2136BCB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1424E0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FA5E6D5" w14:textId="77777777" w:rsidTr="002D1765">
        <w:trPr>
          <w:gridAfter w:val="1"/>
          <w:wAfter w:w="141" w:type="dxa"/>
        </w:trPr>
        <w:tc>
          <w:tcPr>
            <w:tcW w:w="1696" w:type="dxa"/>
            <w:shd w:val="clear" w:color="auto" w:fill="auto"/>
          </w:tcPr>
          <w:p w14:paraId="08464EA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7207</w:t>
            </w:r>
          </w:p>
        </w:tc>
        <w:tc>
          <w:tcPr>
            <w:tcW w:w="2694" w:type="dxa"/>
            <w:shd w:val="clear" w:color="auto" w:fill="auto"/>
          </w:tcPr>
          <w:p w14:paraId="0C4384A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Semi-finished products of iron or non-alloy steel</w:t>
            </w:r>
          </w:p>
        </w:tc>
        <w:tc>
          <w:tcPr>
            <w:tcW w:w="2551" w:type="dxa"/>
            <w:shd w:val="clear" w:color="auto" w:fill="auto"/>
          </w:tcPr>
          <w:p w14:paraId="1543DDEC" w14:textId="3CB49FF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heading 7201, 7202, 7203, 7204 or 7205.</w:t>
            </w:r>
          </w:p>
        </w:tc>
        <w:tc>
          <w:tcPr>
            <w:tcW w:w="1985" w:type="dxa"/>
            <w:gridSpan w:val="2"/>
            <w:shd w:val="clear" w:color="auto" w:fill="auto"/>
          </w:tcPr>
          <w:p w14:paraId="67A55A82"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C505A30" w14:textId="77777777" w:rsidTr="002D1765">
        <w:trPr>
          <w:gridAfter w:val="1"/>
          <w:wAfter w:w="141" w:type="dxa"/>
        </w:trPr>
        <w:tc>
          <w:tcPr>
            <w:tcW w:w="1696" w:type="dxa"/>
            <w:shd w:val="clear" w:color="auto" w:fill="auto"/>
          </w:tcPr>
          <w:p w14:paraId="7A956F7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7208 to 7216</w:t>
            </w:r>
          </w:p>
        </w:tc>
        <w:tc>
          <w:tcPr>
            <w:tcW w:w="2694" w:type="dxa"/>
            <w:shd w:val="clear" w:color="auto" w:fill="auto"/>
          </w:tcPr>
          <w:p w14:paraId="67FD2CB2" w14:textId="6EE4255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Flat-rolled products, bars and rods, angles, shapes and sections of iron or non-alloy steel</w:t>
            </w:r>
          </w:p>
        </w:tc>
        <w:tc>
          <w:tcPr>
            <w:tcW w:w="2551" w:type="dxa"/>
            <w:shd w:val="clear" w:color="auto" w:fill="auto"/>
          </w:tcPr>
          <w:p w14:paraId="76A89801" w14:textId="7868AD6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ingots or other primary forms of heading 7206.</w:t>
            </w:r>
          </w:p>
        </w:tc>
        <w:tc>
          <w:tcPr>
            <w:tcW w:w="1985" w:type="dxa"/>
            <w:gridSpan w:val="2"/>
            <w:shd w:val="clear" w:color="auto" w:fill="auto"/>
          </w:tcPr>
          <w:p w14:paraId="3CDC5B6B"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FA78F1A" w14:textId="77777777" w:rsidTr="002D1765">
        <w:trPr>
          <w:gridAfter w:val="1"/>
          <w:wAfter w:w="141" w:type="dxa"/>
          <w:trHeight w:val="559"/>
        </w:trPr>
        <w:tc>
          <w:tcPr>
            <w:tcW w:w="1696" w:type="dxa"/>
            <w:shd w:val="clear" w:color="auto" w:fill="auto"/>
          </w:tcPr>
          <w:p w14:paraId="51A09DC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7217</w:t>
            </w:r>
          </w:p>
        </w:tc>
        <w:tc>
          <w:tcPr>
            <w:tcW w:w="2694" w:type="dxa"/>
            <w:shd w:val="clear" w:color="auto" w:fill="auto"/>
          </w:tcPr>
          <w:p w14:paraId="19D2D4C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Wire of iron or non-alloy steel</w:t>
            </w:r>
          </w:p>
        </w:tc>
        <w:tc>
          <w:tcPr>
            <w:tcW w:w="2551" w:type="dxa"/>
            <w:shd w:val="clear" w:color="auto" w:fill="auto"/>
          </w:tcPr>
          <w:p w14:paraId="4839DA8B" w14:textId="62D2165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semi-finished materials of heading 7207.</w:t>
            </w:r>
          </w:p>
        </w:tc>
        <w:tc>
          <w:tcPr>
            <w:tcW w:w="1985" w:type="dxa"/>
            <w:gridSpan w:val="2"/>
            <w:shd w:val="clear" w:color="auto" w:fill="auto"/>
          </w:tcPr>
          <w:p w14:paraId="6E81D0D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743452F" w14:textId="77777777" w:rsidTr="002D1765">
        <w:trPr>
          <w:gridAfter w:val="1"/>
          <w:wAfter w:w="141" w:type="dxa"/>
        </w:trPr>
        <w:tc>
          <w:tcPr>
            <w:tcW w:w="1696" w:type="dxa"/>
            <w:shd w:val="clear" w:color="auto" w:fill="auto"/>
          </w:tcPr>
          <w:p w14:paraId="3A29D32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7218, 7219 to 7222</w:t>
            </w:r>
          </w:p>
        </w:tc>
        <w:tc>
          <w:tcPr>
            <w:tcW w:w="2694" w:type="dxa"/>
            <w:shd w:val="clear" w:color="auto" w:fill="auto"/>
          </w:tcPr>
          <w:p w14:paraId="55680331" w14:textId="7CC54C7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Semi-finished products, flat-rolled products, bars and rods, angles, shapes and sections of stainless steel</w:t>
            </w:r>
          </w:p>
        </w:tc>
        <w:tc>
          <w:tcPr>
            <w:tcW w:w="2551" w:type="dxa"/>
            <w:shd w:val="clear" w:color="auto" w:fill="auto"/>
          </w:tcPr>
          <w:p w14:paraId="124F480B" w14:textId="30B12A6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ingots or other primary forms of heading 7218.</w:t>
            </w:r>
          </w:p>
        </w:tc>
        <w:tc>
          <w:tcPr>
            <w:tcW w:w="1985" w:type="dxa"/>
            <w:gridSpan w:val="2"/>
            <w:shd w:val="clear" w:color="auto" w:fill="auto"/>
          </w:tcPr>
          <w:p w14:paraId="068B8E4A"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4E0FA0E" w14:textId="77777777" w:rsidTr="002D1765">
        <w:trPr>
          <w:gridAfter w:val="1"/>
          <w:wAfter w:w="141" w:type="dxa"/>
        </w:trPr>
        <w:tc>
          <w:tcPr>
            <w:tcW w:w="1696" w:type="dxa"/>
            <w:shd w:val="clear" w:color="auto" w:fill="auto"/>
          </w:tcPr>
          <w:p w14:paraId="0AC1DDA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7223</w:t>
            </w:r>
          </w:p>
        </w:tc>
        <w:tc>
          <w:tcPr>
            <w:tcW w:w="2694" w:type="dxa"/>
            <w:shd w:val="clear" w:color="auto" w:fill="auto"/>
          </w:tcPr>
          <w:p w14:paraId="4A608D9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Wire of stainless steel</w:t>
            </w:r>
          </w:p>
        </w:tc>
        <w:tc>
          <w:tcPr>
            <w:tcW w:w="2551" w:type="dxa"/>
            <w:shd w:val="clear" w:color="auto" w:fill="auto"/>
          </w:tcPr>
          <w:p w14:paraId="0F5E577A" w14:textId="17B3AC5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semi-finished materials of heading 7218.</w:t>
            </w:r>
          </w:p>
        </w:tc>
        <w:tc>
          <w:tcPr>
            <w:tcW w:w="1985" w:type="dxa"/>
            <w:gridSpan w:val="2"/>
            <w:shd w:val="clear" w:color="auto" w:fill="auto"/>
          </w:tcPr>
          <w:p w14:paraId="314EA52F"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FA47190" w14:textId="77777777" w:rsidTr="002D1765">
        <w:trPr>
          <w:gridAfter w:val="1"/>
          <w:wAfter w:w="141" w:type="dxa"/>
        </w:trPr>
        <w:tc>
          <w:tcPr>
            <w:tcW w:w="1696" w:type="dxa"/>
            <w:shd w:val="clear" w:color="auto" w:fill="auto"/>
          </w:tcPr>
          <w:p w14:paraId="05E5B48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7224, 7225 to 7228</w:t>
            </w:r>
          </w:p>
        </w:tc>
        <w:tc>
          <w:tcPr>
            <w:tcW w:w="2694" w:type="dxa"/>
            <w:shd w:val="clear" w:color="auto" w:fill="auto"/>
          </w:tcPr>
          <w:p w14:paraId="51358DE6" w14:textId="3635903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Semi-finished products, flat-rolled products, hot-rolled bars and rods, in irregularly wound coils; angles, shapes and sections, of other alloy steel; hollow drill bars and rods, of alloy or non-alloy steel</w:t>
            </w:r>
          </w:p>
        </w:tc>
        <w:tc>
          <w:tcPr>
            <w:tcW w:w="2551" w:type="dxa"/>
            <w:shd w:val="clear" w:color="auto" w:fill="auto"/>
          </w:tcPr>
          <w:p w14:paraId="0E919FD4" w14:textId="62E7956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ingots or other primary forms of heading 7206, 7218 or 7224.</w:t>
            </w:r>
          </w:p>
        </w:tc>
        <w:tc>
          <w:tcPr>
            <w:tcW w:w="1985" w:type="dxa"/>
            <w:gridSpan w:val="2"/>
            <w:shd w:val="clear" w:color="auto" w:fill="auto"/>
          </w:tcPr>
          <w:p w14:paraId="03AD3161"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0004FF7" w14:textId="77777777" w:rsidTr="002D1765">
        <w:trPr>
          <w:gridAfter w:val="1"/>
          <w:wAfter w:w="141" w:type="dxa"/>
        </w:trPr>
        <w:tc>
          <w:tcPr>
            <w:tcW w:w="1696" w:type="dxa"/>
            <w:shd w:val="clear" w:color="auto" w:fill="auto"/>
          </w:tcPr>
          <w:p w14:paraId="72A589A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7229</w:t>
            </w:r>
          </w:p>
        </w:tc>
        <w:tc>
          <w:tcPr>
            <w:tcW w:w="2694" w:type="dxa"/>
            <w:shd w:val="clear" w:color="auto" w:fill="auto"/>
          </w:tcPr>
          <w:p w14:paraId="539FFFC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Wire of other alloy steel</w:t>
            </w:r>
          </w:p>
        </w:tc>
        <w:tc>
          <w:tcPr>
            <w:tcW w:w="2551" w:type="dxa"/>
            <w:shd w:val="clear" w:color="auto" w:fill="auto"/>
          </w:tcPr>
          <w:p w14:paraId="3C234849" w14:textId="695B0CF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semi-finished materials of heading 7224.</w:t>
            </w:r>
          </w:p>
        </w:tc>
        <w:tc>
          <w:tcPr>
            <w:tcW w:w="1985" w:type="dxa"/>
            <w:gridSpan w:val="2"/>
            <w:shd w:val="clear" w:color="auto" w:fill="auto"/>
          </w:tcPr>
          <w:p w14:paraId="3098E2B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0D30813" w14:textId="77777777" w:rsidTr="002D1765">
        <w:trPr>
          <w:gridAfter w:val="1"/>
          <w:wAfter w:w="141" w:type="dxa"/>
        </w:trPr>
        <w:tc>
          <w:tcPr>
            <w:tcW w:w="1696" w:type="dxa"/>
            <w:shd w:val="clear" w:color="auto" w:fill="auto"/>
          </w:tcPr>
          <w:p w14:paraId="27085D0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73</w:t>
            </w:r>
          </w:p>
        </w:tc>
        <w:tc>
          <w:tcPr>
            <w:tcW w:w="2694" w:type="dxa"/>
            <w:shd w:val="clear" w:color="auto" w:fill="auto"/>
          </w:tcPr>
          <w:p w14:paraId="06E55BB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Articles of iron or steel; except for:</w:t>
            </w:r>
          </w:p>
        </w:tc>
        <w:tc>
          <w:tcPr>
            <w:tcW w:w="2551" w:type="dxa"/>
            <w:shd w:val="clear" w:color="auto" w:fill="auto"/>
          </w:tcPr>
          <w:p w14:paraId="6F997B26" w14:textId="650D78A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E1661E7"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409CB62" w14:textId="77777777" w:rsidTr="002D1765">
        <w:trPr>
          <w:gridAfter w:val="1"/>
          <w:wAfter w:w="141" w:type="dxa"/>
          <w:trHeight w:val="553"/>
        </w:trPr>
        <w:tc>
          <w:tcPr>
            <w:tcW w:w="1696" w:type="dxa"/>
            <w:shd w:val="clear" w:color="auto" w:fill="auto"/>
          </w:tcPr>
          <w:p w14:paraId="1AE9BCE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7301</w:t>
            </w:r>
          </w:p>
        </w:tc>
        <w:tc>
          <w:tcPr>
            <w:tcW w:w="2694" w:type="dxa"/>
            <w:shd w:val="clear" w:color="auto" w:fill="auto"/>
          </w:tcPr>
          <w:p w14:paraId="140101B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Sheet piling</w:t>
            </w:r>
          </w:p>
        </w:tc>
        <w:tc>
          <w:tcPr>
            <w:tcW w:w="2551" w:type="dxa"/>
            <w:shd w:val="clear" w:color="auto" w:fill="auto"/>
          </w:tcPr>
          <w:p w14:paraId="302A8DC6" w14:textId="50DABAD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heading 7206.</w:t>
            </w:r>
          </w:p>
        </w:tc>
        <w:tc>
          <w:tcPr>
            <w:tcW w:w="1985" w:type="dxa"/>
            <w:gridSpan w:val="2"/>
            <w:shd w:val="clear" w:color="auto" w:fill="auto"/>
          </w:tcPr>
          <w:p w14:paraId="6B8DB61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4B735F3" w14:textId="77777777" w:rsidTr="002D1765">
        <w:trPr>
          <w:gridAfter w:val="1"/>
          <w:wAfter w:w="141" w:type="dxa"/>
        </w:trPr>
        <w:tc>
          <w:tcPr>
            <w:tcW w:w="1696" w:type="dxa"/>
            <w:shd w:val="clear" w:color="auto" w:fill="auto"/>
          </w:tcPr>
          <w:p w14:paraId="26CC45A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7302</w:t>
            </w:r>
          </w:p>
        </w:tc>
        <w:tc>
          <w:tcPr>
            <w:tcW w:w="2694" w:type="dxa"/>
            <w:shd w:val="clear" w:color="auto" w:fill="auto"/>
          </w:tcPr>
          <w:p w14:paraId="05998D8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Railway or tramway track construction material of iron or steel, the following: rails, check-rails and rack rails, switch blades, crossing frogs, point rods and other crossing pieces, sleepers (cross-ties), fish-plates, chairs, chair wedges, sole plates (base plates), rail clips, bedplates, ties and </w:t>
            </w:r>
            <w:r w:rsidRPr="00B5278A">
              <w:rPr>
                <w:rFonts w:ascii="Times New Roman" w:hAnsi="Times New Roman" w:cs="Times New Roman"/>
                <w:sz w:val="24"/>
                <w:szCs w:val="24"/>
                <w:lang w:val="en-GB"/>
              </w:rPr>
              <w:lastRenderedPageBreak/>
              <w:t>other material specialised for jointing or fixing rails</w:t>
            </w:r>
          </w:p>
        </w:tc>
        <w:tc>
          <w:tcPr>
            <w:tcW w:w="2551" w:type="dxa"/>
            <w:shd w:val="clear" w:color="auto" w:fill="auto"/>
          </w:tcPr>
          <w:p w14:paraId="6ED68CA4" w14:textId="723DD27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heading 7206.</w:t>
            </w:r>
          </w:p>
        </w:tc>
        <w:tc>
          <w:tcPr>
            <w:tcW w:w="1985" w:type="dxa"/>
            <w:gridSpan w:val="2"/>
            <w:shd w:val="clear" w:color="auto" w:fill="auto"/>
          </w:tcPr>
          <w:p w14:paraId="37DE564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C22FD7E" w14:textId="77777777" w:rsidTr="002D1765">
        <w:trPr>
          <w:gridAfter w:val="1"/>
          <w:wAfter w:w="141" w:type="dxa"/>
        </w:trPr>
        <w:tc>
          <w:tcPr>
            <w:tcW w:w="1696" w:type="dxa"/>
            <w:shd w:val="clear" w:color="auto" w:fill="auto"/>
          </w:tcPr>
          <w:p w14:paraId="439D8F7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7304, 7305 and 7306</w:t>
            </w:r>
          </w:p>
        </w:tc>
        <w:tc>
          <w:tcPr>
            <w:tcW w:w="2694" w:type="dxa"/>
            <w:shd w:val="clear" w:color="auto" w:fill="auto"/>
          </w:tcPr>
          <w:p w14:paraId="0E954FB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Tubes, pipes and hollow profiles, of iron (other than cast iron) or steel</w:t>
            </w:r>
          </w:p>
        </w:tc>
        <w:tc>
          <w:tcPr>
            <w:tcW w:w="2551" w:type="dxa"/>
            <w:shd w:val="clear" w:color="auto" w:fill="auto"/>
          </w:tcPr>
          <w:p w14:paraId="11204C58" w14:textId="48BF362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heading 7206, 7207, 7218 or 7224.</w:t>
            </w:r>
          </w:p>
        </w:tc>
        <w:tc>
          <w:tcPr>
            <w:tcW w:w="1985" w:type="dxa"/>
            <w:gridSpan w:val="2"/>
            <w:shd w:val="clear" w:color="auto" w:fill="auto"/>
          </w:tcPr>
          <w:p w14:paraId="1F1D812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D569E47" w14:textId="77777777" w:rsidTr="002D1765">
        <w:trPr>
          <w:gridAfter w:val="1"/>
          <w:wAfter w:w="141" w:type="dxa"/>
          <w:trHeight w:val="1321"/>
        </w:trPr>
        <w:tc>
          <w:tcPr>
            <w:tcW w:w="1696" w:type="dxa"/>
            <w:shd w:val="clear" w:color="auto" w:fill="auto"/>
          </w:tcPr>
          <w:p w14:paraId="5563924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7307</w:t>
            </w:r>
          </w:p>
        </w:tc>
        <w:tc>
          <w:tcPr>
            <w:tcW w:w="2694" w:type="dxa"/>
            <w:shd w:val="clear" w:color="auto" w:fill="auto"/>
          </w:tcPr>
          <w:p w14:paraId="67EEAC6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Tube or pipe fittings of stainless steel (ISO No X5CrNiMo 1712), consisting of several parts</w:t>
            </w:r>
          </w:p>
        </w:tc>
        <w:tc>
          <w:tcPr>
            <w:tcW w:w="2551" w:type="dxa"/>
            <w:shd w:val="clear" w:color="auto" w:fill="auto"/>
          </w:tcPr>
          <w:p w14:paraId="4A585DEE" w14:textId="6A8E69B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Turning, drilling, reaming, threading, deburring and sandblasting of forged blanks, provided that the total value of the forged blanks used does not exceed 35 % of the ex-works price of the product.</w:t>
            </w:r>
          </w:p>
        </w:tc>
        <w:tc>
          <w:tcPr>
            <w:tcW w:w="1985" w:type="dxa"/>
            <w:gridSpan w:val="2"/>
            <w:shd w:val="clear" w:color="auto" w:fill="auto"/>
          </w:tcPr>
          <w:p w14:paraId="3B1858FD"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4ED6250" w14:textId="77777777" w:rsidTr="002D1765">
        <w:trPr>
          <w:gridAfter w:val="1"/>
          <w:wAfter w:w="141" w:type="dxa"/>
        </w:trPr>
        <w:tc>
          <w:tcPr>
            <w:tcW w:w="1696" w:type="dxa"/>
            <w:shd w:val="clear" w:color="auto" w:fill="auto"/>
          </w:tcPr>
          <w:p w14:paraId="4F02C5B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7308</w:t>
            </w:r>
          </w:p>
        </w:tc>
        <w:tc>
          <w:tcPr>
            <w:tcW w:w="2694" w:type="dxa"/>
            <w:shd w:val="clear" w:color="auto" w:fill="auto"/>
          </w:tcPr>
          <w:p w14:paraId="3868A32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Structures (excluding prefabricated buildings of heading 9406) and parts of structures (for example, bridges and bridge-sections, lock-gates,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2551" w:type="dxa"/>
            <w:shd w:val="clear" w:color="auto" w:fill="auto"/>
          </w:tcPr>
          <w:p w14:paraId="2146D6B2" w14:textId="747B482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However, welded angles, shapes and sections of heading 7301 may not be used.</w:t>
            </w:r>
          </w:p>
        </w:tc>
        <w:tc>
          <w:tcPr>
            <w:tcW w:w="1985" w:type="dxa"/>
            <w:gridSpan w:val="2"/>
            <w:shd w:val="clear" w:color="auto" w:fill="auto"/>
          </w:tcPr>
          <w:p w14:paraId="35A73CDD"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F8BCEF9" w14:textId="77777777" w:rsidTr="002D1765">
        <w:trPr>
          <w:gridAfter w:val="1"/>
          <w:wAfter w:w="141" w:type="dxa"/>
        </w:trPr>
        <w:tc>
          <w:tcPr>
            <w:tcW w:w="1696" w:type="dxa"/>
            <w:shd w:val="clear" w:color="auto" w:fill="auto"/>
          </w:tcPr>
          <w:p w14:paraId="41E1658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7315</w:t>
            </w:r>
          </w:p>
        </w:tc>
        <w:tc>
          <w:tcPr>
            <w:tcW w:w="2694" w:type="dxa"/>
            <w:shd w:val="clear" w:color="auto" w:fill="auto"/>
          </w:tcPr>
          <w:p w14:paraId="7F00333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Skid chain</w:t>
            </w:r>
          </w:p>
        </w:tc>
        <w:tc>
          <w:tcPr>
            <w:tcW w:w="2551" w:type="dxa"/>
            <w:shd w:val="clear" w:color="auto" w:fill="auto"/>
          </w:tcPr>
          <w:p w14:paraId="45BADDDD" w14:textId="6AFF913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of heading 7315 used does not exceed 50 % of the ex-works price of the product.</w:t>
            </w:r>
          </w:p>
        </w:tc>
        <w:tc>
          <w:tcPr>
            <w:tcW w:w="1985" w:type="dxa"/>
            <w:gridSpan w:val="2"/>
            <w:shd w:val="clear" w:color="auto" w:fill="auto"/>
          </w:tcPr>
          <w:p w14:paraId="2CDE495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0C1D51D" w14:textId="77777777" w:rsidTr="002D1765">
        <w:trPr>
          <w:gridAfter w:val="1"/>
          <w:wAfter w:w="141" w:type="dxa"/>
        </w:trPr>
        <w:tc>
          <w:tcPr>
            <w:tcW w:w="1696" w:type="dxa"/>
            <w:shd w:val="clear" w:color="auto" w:fill="auto"/>
          </w:tcPr>
          <w:p w14:paraId="718FF78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74</w:t>
            </w:r>
          </w:p>
        </w:tc>
        <w:tc>
          <w:tcPr>
            <w:tcW w:w="2694" w:type="dxa"/>
            <w:shd w:val="clear" w:color="auto" w:fill="auto"/>
          </w:tcPr>
          <w:p w14:paraId="3B17E46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Copper and articles thereof</w:t>
            </w:r>
          </w:p>
        </w:tc>
        <w:tc>
          <w:tcPr>
            <w:tcW w:w="2551" w:type="dxa"/>
            <w:shd w:val="clear" w:color="auto" w:fill="auto"/>
          </w:tcPr>
          <w:p w14:paraId="1EA27F6A" w14:textId="5CF3ED0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w:t>
            </w:r>
            <w:r w:rsidRPr="00B5278A">
              <w:rPr>
                <w:rFonts w:ascii="Times New Roman" w:hAnsi="Times New Roman" w:cs="Times New Roman"/>
                <w:sz w:val="24"/>
                <w:szCs w:val="24"/>
                <w:lang w:val="en-GB"/>
              </w:rPr>
              <w:lastRenderedPageBreak/>
              <w:t>heading, except that of the product.</w:t>
            </w:r>
          </w:p>
        </w:tc>
        <w:tc>
          <w:tcPr>
            <w:tcW w:w="1985" w:type="dxa"/>
            <w:gridSpan w:val="2"/>
            <w:shd w:val="clear" w:color="auto" w:fill="auto"/>
          </w:tcPr>
          <w:p w14:paraId="5AFED53B"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311CB5C" w14:textId="77777777" w:rsidTr="002D1765">
        <w:trPr>
          <w:gridAfter w:val="1"/>
          <w:wAfter w:w="141" w:type="dxa"/>
          <w:trHeight w:val="124"/>
        </w:trPr>
        <w:tc>
          <w:tcPr>
            <w:tcW w:w="1696" w:type="dxa"/>
            <w:shd w:val="clear" w:color="auto" w:fill="auto"/>
          </w:tcPr>
          <w:p w14:paraId="6719A24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75</w:t>
            </w:r>
          </w:p>
        </w:tc>
        <w:tc>
          <w:tcPr>
            <w:tcW w:w="2694" w:type="dxa"/>
            <w:shd w:val="clear" w:color="auto" w:fill="auto"/>
          </w:tcPr>
          <w:p w14:paraId="5D73A1C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Nickel and articles thereof </w:t>
            </w:r>
          </w:p>
        </w:tc>
        <w:tc>
          <w:tcPr>
            <w:tcW w:w="2551" w:type="dxa"/>
            <w:shd w:val="clear" w:color="auto" w:fill="auto"/>
          </w:tcPr>
          <w:p w14:paraId="3813737E" w14:textId="14D92F7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D4274D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ECCF063" w14:textId="77777777" w:rsidTr="002D1765">
        <w:trPr>
          <w:gridAfter w:val="1"/>
          <w:wAfter w:w="141" w:type="dxa"/>
        </w:trPr>
        <w:tc>
          <w:tcPr>
            <w:tcW w:w="1696" w:type="dxa"/>
            <w:shd w:val="clear" w:color="auto" w:fill="auto"/>
          </w:tcPr>
          <w:p w14:paraId="1CB34FF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ex Chapter 76 </w:t>
            </w:r>
          </w:p>
          <w:p w14:paraId="26101592" w14:textId="77777777" w:rsidR="00983AC3" w:rsidRPr="00B5278A" w:rsidRDefault="00983AC3" w:rsidP="00347C55">
            <w:pPr>
              <w:jc w:val="both"/>
              <w:rPr>
                <w:rFonts w:ascii="Times New Roman" w:hAnsi="Times New Roman" w:cs="Times New Roman"/>
                <w:sz w:val="24"/>
                <w:szCs w:val="24"/>
                <w:lang w:val="en-GB"/>
              </w:rPr>
            </w:pPr>
          </w:p>
          <w:p w14:paraId="52183D28" w14:textId="77777777" w:rsidR="00983AC3" w:rsidRPr="00B5278A" w:rsidRDefault="00983AC3" w:rsidP="00347C55">
            <w:pPr>
              <w:jc w:val="both"/>
              <w:rPr>
                <w:rFonts w:ascii="Times New Roman" w:hAnsi="Times New Roman" w:cs="Times New Roman"/>
                <w:sz w:val="24"/>
                <w:szCs w:val="24"/>
                <w:lang w:val="en-GB"/>
              </w:rPr>
            </w:pPr>
          </w:p>
          <w:p w14:paraId="5A35EB1A" w14:textId="09C36B3D" w:rsidR="00983AC3" w:rsidRPr="00B5278A" w:rsidRDefault="00983AC3" w:rsidP="00347C55">
            <w:pPr>
              <w:jc w:val="both"/>
              <w:rPr>
                <w:rFonts w:ascii="Times New Roman" w:hAnsi="Times New Roman" w:cs="Times New Roman"/>
                <w:sz w:val="24"/>
                <w:szCs w:val="24"/>
                <w:lang w:val="en-GB"/>
              </w:rPr>
            </w:pPr>
          </w:p>
        </w:tc>
        <w:tc>
          <w:tcPr>
            <w:tcW w:w="2694" w:type="dxa"/>
            <w:shd w:val="clear" w:color="auto" w:fill="auto"/>
          </w:tcPr>
          <w:p w14:paraId="618918BD" w14:textId="5E07887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Aluminium and articles thereof; except for;</w:t>
            </w:r>
          </w:p>
        </w:tc>
        <w:tc>
          <w:tcPr>
            <w:tcW w:w="2551" w:type="dxa"/>
            <w:shd w:val="clear" w:color="auto" w:fill="auto"/>
          </w:tcPr>
          <w:p w14:paraId="77C3CC2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w:t>
            </w:r>
          </w:p>
          <w:p w14:paraId="4AF59D48" w14:textId="2A6E9E3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from materials of any heading, except that of the product, and</w:t>
            </w:r>
          </w:p>
          <w:p w14:paraId="37AD1B1B" w14:textId="5439703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used does not exceed 50 % of the ex-works price of the product.</w:t>
            </w:r>
          </w:p>
        </w:tc>
        <w:tc>
          <w:tcPr>
            <w:tcW w:w="1985" w:type="dxa"/>
            <w:gridSpan w:val="2"/>
            <w:shd w:val="clear" w:color="auto" w:fill="auto"/>
          </w:tcPr>
          <w:p w14:paraId="06F5ADD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723E358" w14:textId="77777777" w:rsidTr="002D1765">
        <w:trPr>
          <w:gridAfter w:val="1"/>
          <w:wAfter w:w="141" w:type="dxa"/>
        </w:trPr>
        <w:tc>
          <w:tcPr>
            <w:tcW w:w="1696" w:type="dxa"/>
            <w:shd w:val="clear" w:color="auto" w:fill="FFFFFF" w:themeFill="background1"/>
          </w:tcPr>
          <w:p w14:paraId="6D69841A" w14:textId="5A8E895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shd w:val="clear" w:color="auto" w:fill="FFFFFF" w:themeFill="background1"/>
                <w:lang w:val="en-GB"/>
              </w:rPr>
              <w:t>ex 7601 – 7603</w:t>
            </w:r>
          </w:p>
        </w:tc>
        <w:tc>
          <w:tcPr>
            <w:tcW w:w="2694" w:type="dxa"/>
            <w:shd w:val="clear" w:color="auto" w:fill="FFFFFF" w:themeFill="background1"/>
          </w:tcPr>
          <w:p w14:paraId="03FDC1AD" w14:textId="77777777" w:rsidR="00983AC3" w:rsidRPr="00B5278A" w:rsidRDefault="00983AC3" w:rsidP="00347C55">
            <w:pPr>
              <w:jc w:val="both"/>
              <w:rPr>
                <w:rFonts w:ascii="Times New Roman" w:hAnsi="Times New Roman" w:cs="Times New Roman"/>
                <w:sz w:val="24"/>
                <w:szCs w:val="24"/>
                <w:lang w:val="en-GB"/>
              </w:rPr>
            </w:pPr>
          </w:p>
        </w:tc>
        <w:tc>
          <w:tcPr>
            <w:tcW w:w="2551" w:type="dxa"/>
            <w:shd w:val="clear" w:color="auto" w:fill="FFFFFF" w:themeFill="background1"/>
          </w:tcPr>
          <w:p w14:paraId="45909C75" w14:textId="7E88DBA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that of the product. </w:t>
            </w:r>
          </w:p>
          <w:p w14:paraId="38FBB070" w14:textId="17B49A4D"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FFFFFF" w:themeFill="background1"/>
          </w:tcPr>
          <w:p w14:paraId="66A4B95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60 % of the ex-works price of the product </w:t>
            </w:r>
          </w:p>
          <w:p w14:paraId="06903E2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or </w:t>
            </w:r>
          </w:p>
          <w:p w14:paraId="2AAC8112" w14:textId="0BC72F3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Thermal or electrolytic treatment from unalloyed aluminium or waste and scrap of aluminium.</w:t>
            </w:r>
          </w:p>
        </w:tc>
      </w:tr>
      <w:tr w:rsidR="00983AC3" w:rsidRPr="00B5278A" w14:paraId="0893BBFF" w14:textId="77777777" w:rsidTr="002D1765">
        <w:trPr>
          <w:gridAfter w:val="1"/>
          <w:wAfter w:w="141" w:type="dxa"/>
        </w:trPr>
        <w:tc>
          <w:tcPr>
            <w:tcW w:w="1696" w:type="dxa"/>
            <w:shd w:val="clear" w:color="auto" w:fill="auto"/>
          </w:tcPr>
          <w:p w14:paraId="472F05A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7616</w:t>
            </w:r>
          </w:p>
        </w:tc>
        <w:tc>
          <w:tcPr>
            <w:tcW w:w="2694" w:type="dxa"/>
            <w:shd w:val="clear" w:color="auto" w:fill="auto"/>
          </w:tcPr>
          <w:p w14:paraId="71F8523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Aluminium articles other than gauze, cloth, grill, netting, fencing, reinforcing fabric and similar materials (including endless bands) of aluminium wire, and expanded metal of aluminium</w:t>
            </w:r>
          </w:p>
        </w:tc>
        <w:tc>
          <w:tcPr>
            <w:tcW w:w="2551" w:type="dxa"/>
            <w:shd w:val="clear" w:color="auto" w:fill="auto"/>
          </w:tcPr>
          <w:p w14:paraId="5E763E6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7944C12B" w14:textId="42E60BA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from materials of any heading, except that of the product. However, gauze, cloth, grill, netting, fencing, reinforcing fabric and similar materials (including endless bands) of aluminium wire, or expanded metal </w:t>
            </w:r>
            <w:r w:rsidRPr="00B5278A">
              <w:rPr>
                <w:rFonts w:ascii="Times New Roman" w:hAnsi="Times New Roman" w:cs="Times New Roman"/>
                <w:sz w:val="24"/>
                <w:szCs w:val="24"/>
                <w:lang w:val="en-GB"/>
              </w:rPr>
              <w:lastRenderedPageBreak/>
              <w:t>of aluminium may be used; and</w:t>
            </w:r>
          </w:p>
          <w:p w14:paraId="5DB380F6" w14:textId="63601FE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in which the value of all the materials used does not exceed 50 % of the ex-works price of the product.</w:t>
            </w:r>
          </w:p>
        </w:tc>
        <w:tc>
          <w:tcPr>
            <w:tcW w:w="1985" w:type="dxa"/>
            <w:gridSpan w:val="2"/>
            <w:shd w:val="clear" w:color="auto" w:fill="auto"/>
          </w:tcPr>
          <w:p w14:paraId="4A673E66"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732A441" w14:textId="77777777" w:rsidTr="002D1765">
        <w:trPr>
          <w:gridAfter w:val="1"/>
          <w:wAfter w:w="141" w:type="dxa"/>
        </w:trPr>
        <w:tc>
          <w:tcPr>
            <w:tcW w:w="1696" w:type="dxa"/>
            <w:shd w:val="clear" w:color="auto" w:fill="auto"/>
          </w:tcPr>
          <w:p w14:paraId="269FCB2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77</w:t>
            </w:r>
          </w:p>
        </w:tc>
        <w:tc>
          <w:tcPr>
            <w:tcW w:w="2694" w:type="dxa"/>
            <w:shd w:val="clear" w:color="auto" w:fill="auto"/>
          </w:tcPr>
          <w:p w14:paraId="5B42574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Reserved for possible future use in the HS</w:t>
            </w:r>
          </w:p>
        </w:tc>
        <w:tc>
          <w:tcPr>
            <w:tcW w:w="2551" w:type="dxa"/>
            <w:shd w:val="clear" w:color="auto" w:fill="auto"/>
          </w:tcPr>
          <w:p w14:paraId="1B1A7DFC"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625FDB73"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1390326" w14:textId="77777777" w:rsidTr="002D1765">
        <w:trPr>
          <w:gridAfter w:val="1"/>
          <w:wAfter w:w="141" w:type="dxa"/>
          <w:trHeight w:val="967"/>
        </w:trPr>
        <w:tc>
          <w:tcPr>
            <w:tcW w:w="1696" w:type="dxa"/>
            <w:shd w:val="clear" w:color="auto" w:fill="auto"/>
          </w:tcPr>
          <w:p w14:paraId="4CD42F5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78</w:t>
            </w:r>
          </w:p>
        </w:tc>
        <w:tc>
          <w:tcPr>
            <w:tcW w:w="2694" w:type="dxa"/>
            <w:shd w:val="clear" w:color="auto" w:fill="auto"/>
          </w:tcPr>
          <w:p w14:paraId="03294C1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Lead and articles thereof; except for:</w:t>
            </w:r>
          </w:p>
        </w:tc>
        <w:tc>
          <w:tcPr>
            <w:tcW w:w="2551" w:type="dxa"/>
            <w:shd w:val="clear" w:color="auto" w:fill="auto"/>
          </w:tcPr>
          <w:p w14:paraId="6258D144" w14:textId="3869261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18334A98" w14:textId="34E6D32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60 % of the ex-works price of the product. </w:t>
            </w:r>
          </w:p>
        </w:tc>
      </w:tr>
      <w:tr w:rsidR="00983AC3" w:rsidRPr="00B5278A" w14:paraId="7862020F" w14:textId="77777777" w:rsidTr="002D1765">
        <w:trPr>
          <w:gridAfter w:val="1"/>
          <w:wAfter w:w="141" w:type="dxa"/>
        </w:trPr>
        <w:tc>
          <w:tcPr>
            <w:tcW w:w="1696" w:type="dxa"/>
            <w:shd w:val="clear" w:color="auto" w:fill="auto"/>
          </w:tcPr>
          <w:p w14:paraId="133AA99D" w14:textId="61856AC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7801</w:t>
            </w:r>
          </w:p>
        </w:tc>
        <w:tc>
          <w:tcPr>
            <w:tcW w:w="2694" w:type="dxa"/>
            <w:shd w:val="clear" w:color="auto" w:fill="auto"/>
          </w:tcPr>
          <w:p w14:paraId="4C89B996" w14:textId="3A7AF71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Refined lead</w:t>
            </w:r>
          </w:p>
        </w:tc>
        <w:tc>
          <w:tcPr>
            <w:tcW w:w="2551" w:type="dxa"/>
            <w:shd w:val="clear" w:color="auto" w:fill="auto"/>
          </w:tcPr>
          <w:p w14:paraId="5AA18941" w14:textId="7E7DBA8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021B73AF"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115000F" w14:textId="77777777" w:rsidTr="002D1765">
        <w:trPr>
          <w:gridAfter w:val="1"/>
          <w:wAfter w:w="141" w:type="dxa"/>
          <w:trHeight w:val="696"/>
        </w:trPr>
        <w:tc>
          <w:tcPr>
            <w:tcW w:w="1696" w:type="dxa"/>
            <w:shd w:val="clear" w:color="auto" w:fill="auto"/>
          </w:tcPr>
          <w:p w14:paraId="62F5DFB9" w14:textId="312EEC4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79</w:t>
            </w:r>
          </w:p>
        </w:tc>
        <w:tc>
          <w:tcPr>
            <w:tcW w:w="2694" w:type="dxa"/>
            <w:shd w:val="clear" w:color="auto" w:fill="auto"/>
          </w:tcPr>
          <w:p w14:paraId="0D94BA2A" w14:textId="181322E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Zinc and articles thereof</w:t>
            </w:r>
          </w:p>
        </w:tc>
        <w:tc>
          <w:tcPr>
            <w:tcW w:w="2551" w:type="dxa"/>
            <w:shd w:val="clear" w:color="auto" w:fill="auto"/>
          </w:tcPr>
          <w:p w14:paraId="20E08B92" w14:textId="01E9B97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157225A"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5163ADB2" w14:textId="77777777" w:rsidTr="002D1765">
        <w:trPr>
          <w:gridAfter w:val="1"/>
          <w:wAfter w:w="141" w:type="dxa"/>
        </w:trPr>
        <w:tc>
          <w:tcPr>
            <w:tcW w:w="1696" w:type="dxa"/>
            <w:shd w:val="clear" w:color="auto" w:fill="auto"/>
          </w:tcPr>
          <w:p w14:paraId="3CBA2B8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80</w:t>
            </w:r>
          </w:p>
        </w:tc>
        <w:tc>
          <w:tcPr>
            <w:tcW w:w="2694" w:type="dxa"/>
            <w:shd w:val="clear" w:color="auto" w:fill="auto"/>
          </w:tcPr>
          <w:p w14:paraId="4D2525B3" w14:textId="163FBC7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Tin and articles thereof</w:t>
            </w:r>
          </w:p>
        </w:tc>
        <w:tc>
          <w:tcPr>
            <w:tcW w:w="2551" w:type="dxa"/>
            <w:shd w:val="clear" w:color="auto" w:fill="auto"/>
          </w:tcPr>
          <w:p w14:paraId="25241254" w14:textId="262CE7C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w:t>
            </w:r>
          </w:p>
        </w:tc>
        <w:tc>
          <w:tcPr>
            <w:tcW w:w="1985" w:type="dxa"/>
            <w:gridSpan w:val="2"/>
            <w:shd w:val="clear" w:color="auto" w:fill="auto"/>
          </w:tcPr>
          <w:p w14:paraId="73DFF33C" w14:textId="26EE667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60 % of the ex-works price of the product.</w:t>
            </w:r>
          </w:p>
        </w:tc>
      </w:tr>
      <w:tr w:rsidR="00983AC3" w:rsidRPr="00B5278A" w14:paraId="1FF10C85" w14:textId="77777777" w:rsidTr="002D1765">
        <w:trPr>
          <w:gridAfter w:val="1"/>
          <w:wAfter w:w="141" w:type="dxa"/>
        </w:trPr>
        <w:tc>
          <w:tcPr>
            <w:tcW w:w="1696" w:type="dxa"/>
            <w:shd w:val="clear" w:color="auto" w:fill="auto"/>
          </w:tcPr>
          <w:p w14:paraId="780B756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81</w:t>
            </w:r>
          </w:p>
        </w:tc>
        <w:tc>
          <w:tcPr>
            <w:tcW w:w="2694" w:type="dxa"/>
            <w:shd w:val="clear" w:color="auto" w:fill="auto"/>
          </w:tcPr>
          <w:p w14:paraId="6AA303C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base metals; cermets; articles thereof</w:t>
            </w:r>
          </w:p>
        </w:tc>
        <w:tc>
          <w:tcPr>
            <w:tcW w:w="2551" w:type="dxa"/>
            <w:shd w:val="clear" w:color="auto" w:fill="auto"/>
          </w:tcPr>
          <w:p w14:paraId="0AD48E63" w14:textId="22DE556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that of the product. </w:t>
            </w:r>
          </w:p>
        </w:tc>
        <w:tc>
          <w:tcPr>
            <w:tcW w:w="1985" w:type="dxa"/>
            <w:gridSpan w:val="2"/>
            <w:shd w:val="clear" w:color="auto" w:fill="auto"/>
          </w:tcPr>
          <w:p w14:paraId="17671C12" w14:textId="03D28B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60 % of the ex-works price of the product.</w:t>
            </w:r>
          </w:p>
        </w:tc>
      </w:tr>
      <w:tr w:rsidR="00983AC3" w:rsidRPr="00B5278A" w14:paraId="2D606411" w14:textId="77777777" w:rsidTr="002D1765">
        <w:trPr>
          <w:gridAfter w:val="1"/>
          <w:wAfter w:w="141" w:type="dxa"/>
        </w:trPr>
        <w:tc>
          <w:tcPr>
            <w:tcW w:w="1696" w:type="dxa"/>
            <w:shd w:val="clear" w:color="auto" w:fill="auto"/>
          </w:tcPr>
          <w:p w14:paraId="7D7A07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82</w:t>
            </w:r>
          </w:p>
        </w:tc>
        <w:tc>
          <w:tcPr>
            <w:tcW w:w="2694" w:type="dxa"/>
            <w:shd w:val="clear" w:color="auto" w:fill="auto"/>
          </w:tcPr>
          <w:p w14:paraId="4D85955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Tools, implements, cutlery, spoons and forks, </w:t>
            </w:r>
            <w:r w:rsidRPr="00B5278A">
              <w:rPr>
                <w:rFonts w:ascii="Times New Roman" w:hAnsi="Times New Roman" w:cs="Times New Roman"/>
                <w:sz w:val="24"/>
                <w:szCs w:val="24"/>
                <w:lang w:val="en-GB"/>
              </w:rPr>
              <w:lastRenderedPageBreak/>
              <w:t>of base metal; parts thereof of base metal</w:t>
            </w:r>
          </w:p>
        </w:tc>
        <w:tc>
          <w:tcPr>
            <w:tcW w:w="2551" w:type="dxa"/>
            <w:shd w:val="clear" w:color="auto" w:fill="auto"/>
          </w:tcPr>
          <w:p w14:paraId="18BF49FB" w14:textId="3F3D190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from materials of any </w:t>
            </w:r>
            <w:r w:rsidRPr="00B5278A">
              <w:rPr>
                <w:rFonts w:ascii="Times New Roman" w:hAnsi="Times New Roman" w:cs="Times New Roman"/>
                <w:sz w:val="24"/>
                <w:szCs w:val="24"/>
                <w:lang w:val="en-GB"/>
              </w:rPr>
              <w:lastRenderedPageBreak/>
              <w:t>heading, except that of the product.</w:t>
            </w:r>
          </w:p>
        </w:tc>
        <w:tc>
          <w:tcPr>
            <w:tcW w:w="1985" w:type="dxa"/>
            <w:gridSpan w:val="2"/>
            <w:shd w:val="clear" w:color="auto" w:fill="auto"/>
          </w:tcPr>
          <w:p w14:paraId="7D85E311"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250D373D" w14:textId="77777777" w:rsidTr="002D1765">
        <w:trPr>
          <w:gridAfter w:val="1"/>
          <w:wAfter w:w="141" w:type="dxa"/>
        </w:trPr>
        <w:tc>
          <w:tcPr>
            <w:tcW w:w="1696" w:type="dxa"/>
            <w:shd w:val="clear" w:color="auto" w:fill="auto"/>
          </w:tcPr>
          <w:p w14:paraId="65EBBD9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83</w:t>
            </w:r>
          </w:p>
        </w:tc>
        <w:tc>
          <w:tcPr>
            <w:tcW w:w="2694" w:type="dxa"/>
            <w:shd w:val="clear" w:color="auto" w:fill="auto"/>
          </w:tcPr>
          <w:p w14:paraId="1FD5F6E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Miscellaneous articles of base metal</w:t>
            </w:r>
          </w:p>
        </w:tc>
        <w:tc>
          <w:tcPr>
            <w:tcW w:w="2551" w:type="dxa"/>
            <w:shd w:val="clear" w:color="auto" w:fill="auto"/>
          </w:tcPr>
          <w:p w14:paraId="6E6E68C4" w14:textId="25F57E8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1CB6076A" w14:textId="3BCE3C9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5ECD4C2" w14:textId="77777777" w:rsidTr="002D1765">
        <w:trPr>
          <w:gridAfter w:val="1"/>
          <w:wAfter w:w="141" w:type="dxa"/>
          <w:trHeight w:val="945"/>
        </w:trPr>
        <w:tc>
          <w:tcPr>
            <w:tcW w:w="1696" w:type="dxa"/>
            <w:shd w:val="clear" w:color="auto" w:fill="auto"/>
          </w:tcPr>
          <w:p w14:paraId="070CDF7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84</w:t>
            </w:r>
          </w:p>
        </w:tc>
        <w:tc>
          <w:tcPr>
            <w:tcW w:w="2694" w:type="dxa"/>
            <w:shd w:val="clear" w:color="auto" w:fill="auto"/>
          </w:tcPr>
          <w:p w14:paraId="13E512C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Nuclear reactors, boilers, machinery and mechanical appliances; parts thereof; except for:</w:t>
            </w:r>
          </w:p>
        </w:tc>
        <w:tc>
          <w:tcPr>
            <w:tcW w:w="2551" w:type="dxa"/>
            <w:shd w:val="clear" w:color="auto" w:fill="auto"/>
          </w:tcPr>
          <w:p w14:paraId="724F4374" w14:textId="71F7B37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p w14:paraId="65DBB6DE" w14:textId="5DB9F690"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39035B0F" w14:textId="46ADB08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13E784EA" w14:textId="77777777" w:rsidTr="002D1765">
        <w:trPr>
          <w:gridAfter w:val="1"/>
          <w:wAfter w:w="141" w:type="dxa"/>
        </w:trPr>
        <w:tc>
          <w:tcPr>
            <w:tcW w:w="1696" w:type="dxa"/>
            <w:shd w:val="clear" w:color="auto" w:fill="auto"/>
          </w:tcPr>
          <w:p w14:paraId="69AACF0C" w14:textId="3B5A603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8407</w:t>
            </w:r>
          </w:p>
        </w:tc>
        <w:tc>
          <w:tcPr>
            <w:tcW w:w="2694" w:type="dxa"/>
            <w:shd w:val="clear" w:color="auto" w:fill="auto"/>
          </w:tcPr>
          <w:p w14:paraId="58D5DE8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Nuclear fuel elements</w:t>
            </w:r>
          </w:p>
        </w:tc>
        <w:tc>
          <w:tcPr>
            <w:tcW w:w="2551" w:type="dxa"/>
            <w:shd w:val="clear" w:color="auto" w:fill="auto"/>
          </w:tcPr>
          <w:p w14:paraId="773D8FFD" w14:textId="6B3B6C3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0FC9E189" w14:textId="152AB1F2" w:rsidR="00983AC3" w:rsidRPr="00B5278A" w:rsidRDefault="00983AC3" w:rsidP="00347C55">
            <w:pPr>
              <w:jc w:val="both"/>
              <w:rPr>
                <w:rFonts w:ascii="Times New Roman" w:hAnsi="Times New Roman" w:cs="Times New Roman"/>
                <w:sz w:val="24"/>
                <w:szCs w:val="24"/>
                <w:lang w:val="en-GB"/>
              </w:rPr>
            </w:pPr>
          </w:p>
        </w:tc>
      </w:tr>
      <w:tr w:rsidR="00983AC3" w:rsidRPr="00B5278A" w14:paraId="5EACF2FA" w14:textId="77777777" w:rsidTr="002D1765">
        <w:trPr>
          <w:gridAfter w:val="1"/>
          <w:wAfter w:w="141" w:type="dxa"/>
        </w:trPr>
        <w:tc>
          <w:tcPr>
            <w:tcW w:w="1696" w:type="dxa"/>
            <w:shd w:val="clear" w:color="auto" w:fill="auto"/>
          </w:tcPr>
          <w:p w14:paraId="18DE929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8408</w:t>
            </w:r>
          </w:p>
        </w:tc>
        <w:tc>
          <w:tcPr>
            <w:tcW w:w="2694" w:type="dxa"/>
            <w:shd w:val="clear" w:color="auto" w:fill="auto"/>
          </w:tcPr>
          <w:p w14:paraId="2DAAAF5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Compression-ignition internal combustion piston engines (diesel or semi-diesel engines)</w:t>
            </w:r>
          </w:p>
        </w:tc>
        <w:tc>
          <w:tcPr>
            <w:tcW w:w="2551" w:type="dxa"/>
            <w:shd w:val="clear" w:color="auto" w:fill="auto"/>
          </w:tcPr>
          <w:p w14:paraId="081508C1" w14:textId="61B389C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29FD826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6FA6277" w14:textId="77777777" w:rsidTr="002D1765">
        <w:trPr>
          <w:gridAfter w:val="1"/>
          <w:wAfter w:w="141" w:type="dxa"/>
        </w:trPr>
        <w:tc>
          <w:tcPr>
            <w:tcW w:w="1696" w:type="dxa"/>
            <w:shd w:val="clear" w:color="auto" w:fill="FFFFFF" w:themeFill="background1"/>
          </w:tcPr>
          <w:p w14:paraId="5F0D1BAE" w14:textId="1D6E901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8413</w:t>
            </w:r>
          </w:p>
        </w:tc>
        <w:tc>
          <w:tcPr>
            <w:tcW w:w="2694" w:type="dxa"/>
            <w:shd w:val="clear" w:color="auto" w:fill="FFFFFF" w:themeFill="background1"/>
          </w:tcPr>
          <w:p w14:paraId="14EBD1DB" w14:textId="4C26B9D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Pumps for liquids, whether or not fitted with a measuring device; liquid elevators</w:t>
            </w:r>
          </w:p>
        </w:tc>
        <w:tc>
          <w:tcPr>
            <w:tcW w:w="2551" w:type="dxa"/>
            <w:shd w:val="clear" w:color="auto" w:fill="FFFFFF" w:themeFill="background1"/>
          </w:tcPr>
          <w:p w14:paraId="44283ADC" w14:textId="5E164B5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FFFFFF" w:themeFill="background1"/>
          </w:tcPr>
          <w:p w14:paraId="5666E0B0" w14:textId="6E556BD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100322E2" w14:textId="77777777" w:rsidTr="002D1765">
        <w:trPr>
          <w:gridAfter w:val="1"/>
          <w:wAfter w:w="141" w:type="dxa"/>
        </w:trPr>
        <w:tc>
          <w:tcPr>
            <w:tcW w:w="1696" w:type="dxa"/>
            <w:shd w:val="clear" w:color="auto" w:fill="FFFFFF" w:themeFill="background1"/>
          </w:tcPr>
          <w:p w14:paraId="414D89DF" w14:textId="156D951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8415</w:t>
            </w:r>
          </w:p>
        </w:tc>
        <w:tc>
          <w:tcPr>
            <w:tcW w:w="2694" w:type="dxa"/>
            <w:shd w:val="clear" w:color="auto" w:fill="FFFFFF" w:themeFill="background1"/>
          </w:tcPr>
          <w:p w14:paraId="763C184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Air-conditioning machines, comprising a motor-driven fan and elements for changing the temperature and humidity, including those machines in which the </w:t>
            </w:r>
            <w:r w:rsidRPr="00B5278A">
              <w:rPr>
                <w:rFonts w:ascii="Times New Roman" w:hAnsi="Times New Roman" w:cs="Times New Roman"/>
                <w:sz w:val="24"/>
                <w:szCs w:val="24"/>
                <w:lang w:val="en-GB"/>
              </w:rPr>
              <w:lastRenderedPageBreak/>
              <w:t xml:space="preserve">humidity cannot be separately regulated; </w:t>
            </w:r>
          </w:p>
          <w:p w14:paraId="04DB975C" w14:textId="789115F1"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Of a kind designed to be fixed to a window, wall, ceiling or floor, self-contained or "split-system"</w:t>
            </w:r>
          </w:p>
          <w:p w14:paraId="7103B383" w14:textId="77777777" w:rsidR="00983AC3" w:rsidRPr="00B5278A" w:rsidRDefault="00983AC3" w:rsidP="00347C55">
            <w:pPr>
              <w:pStyle w:val="ListParagraph"/>
              <w:jc w:val="both"/>
              <w:rPr>
                <w:rFonts w:ascii="Times New Roman" w:hAnsi="Times New Roman" w:cs="Times New Roman"/>
                <w:sz w:val="24"/>
                <w:szCs w:val="24"/>
                <w:lang w:val="en-GB"/>
              </w:rPr>
            </w:pPr>
          </w:p>
          <w:p w14:paraId="56AEF492" w14:textId="7DA60849"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Incorporating a refrigerating unit and a valve for reversal of the cooling/heat cycle (reversible heat pumps); other, incorporating a refrigerating unit; not incorporating a refrigerating unit; parts</w:t>
            </w:r>
          </w:p>
        </w:tc>
        <w:tc>
          <w:tcPr>
            <w:tcW w:w="2551" w:type="dxa"/>
            <w:shd w:val="clear" w:color="auto" w:fill="FFFFFF" w:themeFill="background1"/>
          </w:tcPr>
          <w:p w14:paraId="795C8275" w14:textId="77777777" w:rsidR="00983AC3" w:rsidRPr="00B5278A" w:rsidRDefault="00983AC3" w:rsidP="00347C55">
            <w:pPr>
              <w:jc w:val="both"/>
              <w:rPr>
                <w:rFonts w:ascii="Times New Roman" w:hAnsi="Times New Roman" w:cs="Times New Roman"/>
                <w:sz w:val="24"/>
                <w:szCs w:val="24"/>
                <w:lang w:val="en-GB"/>
              </w:rPr>
            </w:pPr>
          </w:p>
          <w:p w14:paraId="101CD62A" w14:textId="77777777" w:rsidR="00983AC3" w:rsidRPr="00B5278A" w:rsidRDefault="00983AC3" w:rsidP="00347C55">
            <w:pPr>
              <w:jc w:val="both"/>
              <w:rPr>
                <w:rFonts w:ascii="Times New Roman" w:hAnsi="Times New Roman" w:cs="Times New Roman"/>
                <w:sz w:val="24"/>
                <w:szCs w:val="24"/>
                <w:lang w:val="en-GB"/>
              </w:rPr>
            </w:pPr>
          </w:p>
          <w:p w14:paraId="5CDB502D" w14:textId="77777777" w:rsidR="00983AC3" w:rsidRPr="00B5278A" w:rsidRDefault="00983AC3" w:rsidP="00347C55">
            <w:pPr>
              <w:jc w:val="both"/>
              <w:rPr>
                <w:rFonts w:ascii="Times New Roman" w:hAnsi="Times New Roman" w:cs="Times New Roman"/>
                <w:sz w:val="24"/>
                <w:szCs w:val="24"/>
                <w:lang w:val="en-GB"/>
              </w:rPr>
            </w:pPr>
          </w:p>
          <w:p w14:paraId="5CD8C18A" w14:textId="77777777" w:rsidR="00983AC3" w:rsidRPr="00B5278A" w:rsidRDefault="00983AC3" w:rsidP="00347C55">
            <w:pPr>
              <w:jc w:val="both"/>
              <w:rPr>
                <w:rFonts w:ascii="Times New Roman" w:hAnsi="Times New Roman" w:cs="Times New Roman"/>
                <w:sz w:val="24"/>
                <w:szCs w:val="24"/>
                <w:lang w:val="en-GB"/>
              </w:rPr>
            </w:pPr>
          </w:p>
          <w:p w14:paraId="70897654" w14:textId="1855A37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w:t>
            </w:r>
            <w:r w:rsidRPr="00B5278A">
              <w:rPr>
                <w:rFonts w:ascii="Times New Roman" w:hAnsi="Times New Roman" w:cs="Times New Roman"/>
                <w:sz w:val="24"/>
                <w:szCs w:val="24"/>
                <w:lang w:val="en-GB"/>
              </w:rPr>
              <w:lastRenderedPageBreak/>
              <w:t>heading, except that of the product.</w:t>
            </w:r>
          </w:p>
          <w:p w14:paraId="10E96699"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FFFFFF" w:themeFill="background1"/>
          </w:tcPr>
          <w:p w14:paraId="707378A8" w14:textId="77777777" w:rsidR="00983AC3" w:rsidRPr="00B5278A" w:rsidRDefault="00983AC3" w:rsidP="00347C55">
            <w:pPr>
              <w:jc w:val="both"/>
              <w:rPr>
                <w:rFonts w:ascii="Times New Roman" w:hAnsi="Times New Roman" w:cs="Times New Roman"/>
                <w:sz w:val="24"/>
                <w:szCs w:val="24"/>
                <w:lang w:val="en-GB"/>
              </w:rPr>
            </w:pPr>
          </w:p>
          <w:p w14:paraId="346AA5FA" w14:textId="77777777" w:rsidR="00983AC3" w:rsidRPr="00B5278A" w:rsidRDefault="00983AC3" w:rsidP="00347C55">
            <w:pPr>
              <w:jc w:val="both"/>
              <w:rPr>
                <w:rFonts w:ascii="Times New Roman" w:hAnsi="Times New Roman" w:cs="Times New Roman"/>
                <w:sz w:val="24"/>
                <w:szCs w:val="24"/>
                <w:lang w:val="en-GB"/>
              </w:rPr>
            </w:pPr>
          </w:p>
          <w:p w14:paraId="71053725" w14:textId="77777777" w:rsidR="00983AC3" w:rsidRPr="00B5278A" w:rsidRDefault="00983AC3" w:rsidP="00347C55">
            <w:pPr>
              <w:jc w:val="both"/>
              <w:rPr>
                <w:rFonts w:ascii="Times New Roman" w:hAnsi="Times New Roman" w:cs="Times New Roman"/>
                <w:sz w:val="24"/>
                <w:szCs w:val="24"/>
                <w:lang w:val="en-GB"/>
              </w:rPr>
            </w:pPr>
          </w:p>
          <w:p w14:paraId="4E575ACC" w14:textId="77777777" w:rsidR="00983AC3" w:rsidRPr="00B5278A" w:rsidRDefault="00983AC3" w:rsidP="00347C55">
            <w:pPr>
              <w:jc w:val="both"/>
              <w:rPr>
                <w:rFonts w:ascii="Times New Roman" w:hAnsi="Times New Roman" w:cs="Times New Roman"/>
                <w:sz w:val="24"/>
                <w:szCs w:val="24"/>
                <w:lang w:val="en-GB"/>
              </w:rPr>
            </w:pPr>
          </w:p>
          <w:p w14:paraId="6511C216" w14:textId="286D226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w:t>
            </w:r>
            <w:r w:rsidRPr="00B5278A">
              <w:rPr>
                <w:rFonts w:ascii="Times New Roman" w:hAnsi="Times New Roman" w:cs="Times New Roman"/>
                <w:sz w:val="24"/>
                <w:szCs w:val="24"/>
                <w:lang w:val="en-GB"/>
              </w:rPr>
              <w:lastRenderedPageBreak/>
              <w:t>all the materials used does not exceed 50 % of the ex-works price of the product.</w:t>
            </w:r>
          </w:p>
        </w:tc>
      </w:tr>
      <w:tr w:rsidR="00983AC3" w:rsidRPr="00B5278A" w14:paraId="0CC2387D" w14:textId="77777777" w:rsidTr="002D1765">
        <w:trPr>
          <w:gridAfter w:val="1"/>
          <w:wAfter w:w="141" w:type="dxa"/>
        </w:trPr>
        <w:tc>
          <w:tcPr>
            <w:tcW w:w="1696" w:type="dxa"/>
            <w:shd w:val="clear" w:color="auto" w:fill="auto"/>
          </w:tcPr>
          <w:p w14:paraId="02A7161A" w14:textId="6556C31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8421</w:t>
            </w:r>
          </w:p>
        </w:tc>
        <w:tc>
          <w:tcPr>
            <w:tcW w:w="2694" w:type="dxa"/>
            <w:shd w:val="clear" w:color="auto" w:fill="auto"/>
          </w:tcPr>
          <w:p w14:paraId="5F078FF3" w14:textId="560D76A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Centrifuges, including centrifugal dryers; filtering or purifying machinery and apparatus, for liquids or gases</w:t>
            </w:r>
          </w:p>
        </w:tc>
        <w:tc>
          <w:tcPr>
            <w:tcW w:w="2551" w:type="dxa"/>
            <w:shd w:val="clear" w:color="auto" w:fill="auto"/>
          </w:tcPr>
          <w:p w14:paraId="402A5970" w14:textId="7DCD0A1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33B5E758" w14:textId="4A1836E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48E9020" w14:textId="77777777" w:rsidTr="002D1765">
        <w:trPr>
          <w:gridAfter w:val="1"/>
          <w:wAfter w:w="141" w:type="dxa"/>
          <w:trHeight w:val="813"/>
        </w:trPr>
        <w:tc>
          <w:tcPr>
            <w:tcW w:w="1696" w:type="dxa"/>
            <w:shd w:val="clear" w:color="auto" w:fill="auto"/>
          </w:tcPr>
          <w:p w14:paraId="46747530" w14:textId="2F98A89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8425</w:t>
            </w:r>
          </w:p>
        </w:tc>
        <w:tc>
          <w:tcPr>
            <w:tcW w:w="2694" w:type="dxa"/>
            <w:shd w:val="clear" w:color="auto" w:fill="auto"/>
          </w:tcPr>
          <w:p w14:paraId="7CC09497" w14:textId="03FF3CF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Pulley tackle and hoists other than skip hoists; winches and capstans; jacks</w:t>
            </w:r>
          </w:p>
        </w:tc>
        <w:tc>
          <w:tcPr>
            <w:tcW w:w="2551" w:type="dxa"/>
            <w:shd w:val="clear" w:color="auto" w:fill="auto"/>
          </w:tcPr>
          <w:p w14:paraId="1426175F" w14:textId="27D244B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tc>
        <w:tc>
          <w:tcPr>
            <w:tcW w:w="1985" w:type="dxa"/>
            <w:gridSpan w:val="2"/>
            <w:shd w:val="clear" w:color="auto" w:fill="auto"/>
          </w:tcPr>
          <w:p w14:paraId="145B4885" w14:textId="1DFF76B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3D93FBE" w14:textId="77777777" w:rsidTr="002D1765">
        <w:trPr>
          <w:gridAfter w:val="1"/>
          <w:wAfter w:w="141" w:type="dxa"/>
        </w:trPr>
        <w:tc>
          <w:tcPr>
            <w:tcW w:w="1696" w:type="dxa"/>
            <w:shd w:val="clear" w:color="auto" w:fill="auto"/>
          </w:tcPr>
          <w:p w14:paraId="5E597C36" w14:textId="6E3D765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8426</w:t>
            </w:r>
          </w:p>
        </w:tc>
        <w:tc>
          <w:tcPr>
            <w:tcW w:w="2694" w:type="dxa"/>
            <w:shd w:val="clear" w:color="auto" w:fill="auto"/>
          </w:tcPr>
          <w:p w14:paraId="29FF1F7A" w14:textId="08A184C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Ships' derricks; cranes, including cable cranes; mobile lifting frames, straddle carriers and works trucks fitted with a crane</w:t>
            </w:r>
          </w:p>
        </w:tc>
        <w:tc>
          <w:tcPr>
            <w:tcW w:w="2551" w:type="dxa"/>
            <w:shd w:val="clear" w:color="auto" w:fill="auto"/>
          </w:tcPr>
          <w:p w14:paraId="3B674876" w14:textId="23075C1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tc>
        <w:tc>
          <w:tcPr>
            <w:tcW w:w="1985" w:type="dxa"/>
            <w:gridSpan w:val="2"/>
            <w:shd w:val="clear" w:color="auto" w:fill="auto"/>
          </w:tcPr>
          <w:p w14:paraId="0453B91A" w14:textId="6C7A1DC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6526F22" w14:textId="77777777" w:rsidTr="002D1765">
        <w:trPr>
          <w:gridAfter w:val="1"/>
          <w:wAfter w:w="141" w:type="dxa"/>
        </w:trPr>
        <w:tc>
          <w:tcPr>
            <w:tcW w:w="1696" w:type="dxa"/>
            <w:shd w:val="clear" w:color="auto" w:fill="auto"/>
          </w:tcPr>
          <w:p w14:paraId="3798BF10" w14:textId="333B734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8427</w:t>
            </w:r>
          </w:p>
        </w:tc>
        <w:tc>
          <w:tcPr>
            <w:tcW w:w="2694" w:type="dxa"/>
            <w:shd w:val="clear" w:color="auto" w:fill="auto"/>
          </w:tcPr>
          <w:p w14:paraId="79E6A7F8" w14:textId="2EF76BF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Fork-lift trucks; other works trucks fitted with lifting or handling equipment</w:t>
            </w:r>
          </w:p>
        </w:tc>
        <w:tc>
          <w:tcPr>
            <w:tcW w:w="2551" w:type="dxa"/>
            <w:shd w:val="clear" w:color="auto" w:fill="auto"/>
          </w:tcPr>
          <w:p w14:paraId="20C6C929" w14:textId="08B49F8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tc>
        <w:tc>
          <w:tcPr>
            <w:tcW w:w="1985" w:type="dxa"/>
            <w:gridSpan w:val="2"/>
            <w:shd w:val="clear" w:color="auto" w:fill="auto"/>
          </w:tcPr>
          <w:p w14:paraId="051FEB50" w14:textId="23D61AB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B99630D" w14:textId="77777777" w:rsidTr="002D1765">
        <w:trPr>
          <w:gridAfter w:val="1"/>
          <w:wAfter w:w="141" w:type="dxa"/>
        </w:trPr>
        <w:tc>
          <w:tcPr>
            <w:tcW w:w="1696" w:type="dxa"/>
            <w:shd w:val="clear" w:color="auto" w:fill="auto"/>
          </w:tcPr>
          <w:p w14:paraId="5315228D" w14:textId="40C8D72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8428</w:t>
            </w:r>
          </w:p>
        </w:tc>
        <w:tc>
          <w:tcPr>
            <w:tcW w:w="2694" w:type="dxa"/>
            <w:shd w:val="clear" w:color="auto" w:fill="auto"/>
          </w:tcPr>
          <w:p w14:paraId="6CDB6DB6" w14:textId="59918CE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lifting, handling, loading or unloading machinery (for example, lifts, escalators, conveyors, teleferics)</w:t>
            </w:r>
          </w:p>
        </w:tc>
        <w:tc>
          <w:tcPr>
            <w:tcW w:w="2551" w:type="dxa"/>
            <w:shd w:val="clear" w:color="auto" w:fill="auto"/>
          </w:tcPr>
          <w:p w14:paraId="390CCDF0" w14:textId="513684F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tc>
        <w:tc>
          <w:tcPr>
            <w:tcW w:w="1985" w:type="dxa"/>
            <w:gridSpan w:val="2"/>
            <w:shd w:val="clear" w:color="auto" w:fill="auto"/>
          </w:tcPr>
          <w:p w14:paraId="3B453C8A" w14:textId="67CB9ED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CD4B2ED" w14:textId="77777777" w:rsidTr="002D1765">
        <w:trPr>
          <w:gridAfter w:val="1"/>
          <w:wAfter w:w="141" w:type="dxa"/>
        </w:trPr>
        <w:tc>
          <w:tcPr>
            <w:tcW w:w="1696" w:type="dxa"/>
            <w:shd w:val="clear" w:color="auto" w:fill="auto"/>
          </w:tcPr>
          <w:p w14:paraId="0DCCC965" w14:textId="1DE889F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8429</w:t>
            </w:r>
          </w:p>
        </w:tc>
        <w:tc>
          <w:tcPr>
            <w:tcW w:w="2694" w:type="dxa"/>
            <w:shd w:val="clear" w:color="auto" w:fill="auto"/>
          </w:tcPr>
          <w:p w14:paraId="0456E48A" w14:textId="4CCAE5E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Self-propelled bulldozers, angledozers, graders, levellers, scrapers, mechanical shovels, excavators, shovel loaders, tamping machines and roadrollers</w:t>
            </w:r>
          </w:p>
        </w:tc>
        <w:tc>
          <w:tcPr>
            <w:tcW w:w="2551" w:type="dxa"/>
            <w:shd w:val="clear" w:color="auto" w:fill="auto"/>
          </w:tcPr>
          <w:p w14:paraId="63B3E59C" w14:textId="0796FCC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p w14:paraId="148A2221"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124C14F9" w14:textId="09999F6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6C3D625" w14:textId="77777777" w:rsidTr="002D1765">
        <w:trPr>
          <w:gridAfter w:val="1"/>
          <w:wAfter w:w="141" w:type="dxa"/>
        </w:trPr>
        <w:tc>
          <w:tcPr>
            <w:tcW w:w="1696" w:type="dxa"/>
            <w:shd w:val="clear" w:color="auto" w:fill="auto"/>
          </w:tcPr>
          <w:p w14:paraId="18E7763E" w14:textId="2D298EF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8430</w:t>
            </w:r>
          </w:p>
        </w:tc>
        <w:tc>
          <w:tcPr>
            <w:tcW w:w="2694" w:type="dxa"/>
            <w:shd w:val="clear" w:color="auto" w:fill="auto"/>
          </w:tcPr>
          <w:p w14:paraId="02AFF63A" w14:textId="2398459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moving, grading, levelling, scraping, excavating, tamping, compacting, extracting or boring machinery, for earth, minerals or ores; piledrivers and pile extractors; snowploughs and snowblowers</w:t>
            </w:r>
          </w:p>
        </w:tc>
        <w:tc>
          <w:tcPr>
            <w:tcW w:w="2551" w:type="dxa"/>
            <w:shd w:val="clear" w:color="auto" w:fill="auto"/>
          </w:tcPr>
          <w:p w14:paraId="077C7541" w14:textId="466B0CB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84.31.</w:t>
            </w:r>
          </w:p>
          <w:p w14:paraId="3385D069"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2F990E9C" w14:textId="65862C6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7E42F10" w14:textId="77777777" w:rsidTr="002D1765">
        <w:trPr>
          <w:gridAfter w:val="1"/>
          <w:wAfter w:w="141" w:type="dxa"/>
        </w:trPr>
        <w:tc>
          <w:tcPr>
            <w:tcW w:w="1696" w:type="dxa"/>
            <w:shd w:val="clear" w:color="auto" w:fill="auto"/>
          </w:tcPr>
          <w:p w14:paraId="6A8D49E1" w14:textId="0EE9EE44" w:rsidR="00983AC3" w:rsidRPr="00B5278A" w:rsidRDefault="00983AC3" w:rsidP="00793BC2">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8444 </w:t>
            </w:r>
          </w:p>
        </w:tc>
        <w:tc>
          <w:tcPr>
            <w:tcW w:w="2694" w:type="dxa"/>
            <w:shd w:val="clear" w:color="auto" w:fill="auto"/>
          </w:tcPr>
          <w:p w14:paraId="49581D5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Machines of these headings for use in the textile industry</w:t>
            </w:r>
          </w:p>
        </w:tc>
        <w:tc>
          <w:tcPr>
            <w:tcW w:w="2551" w:type="dxa"/>
            <w:shd w:val="clear" w:color="auto" w:fill="auto"/>
          </w:tcPr>
          <w:p w14:paraId="5469C8CD" w14:textId="5A1F1A02" w:rsidR="00983AC3" w:rsidRPr="00B5278A" w:rsidRDefault="00983AC3" w:rsidP="007F035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84.48.</w:t>
            </w:r>
          </w:p>
        </w:tc>
        <w:tc>
          <w:tcPr>
            <w:tcW w:w="1985" w:type="dxa"/>
            <w:gridSpan w:val="2"/>
            <w:shd w:val="clear" w:color="auto" w:fill="auto"/>
          </w:tcPr>
          <w:p w14:paraId="79493D88" w14:textId="51A2588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DE67569" w14:textId="77777777" w:rsidTr="002D1765">
        <w:trPr>
          <w:gridAfter w:val="1"/>
          <w:wAfter w:w="141" w:type="dxa"/>
        </w:trPr>
        <w:tc>
          <w:tcPr>
            <w:tcW w:w="1696" w:type="dxa"/>
            <w:shd w:val="clear" w:color="auto" w:fill="auto"/>
          </w:tcPr>
          <w:p w14:paraId="6F25A2BA" w14:textId="68B3832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8445</w:t>
            </w:r>
          </w:p>
        </w:tc>
        <w:tc>
          <w:tcPr>
            <w:tcW w:w="2694" w:type="dxa"/>
            <w:shd w:val="clear" w:color="auto" w:fill="auto"/>
          </w:tcPr>
          <w:p w14:paraId="11E0BC66" w14:textId="38FE454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Machines for preparing textile fibres; spinning, doubling or twisting machines and other machinery for producing textile yarns; textile reeling or winding </w:t>
            </w:r>
            <w:r w:rsidRPr="00B5278A">
              <w:rPr>
                <w:rFonts w:ascii="Times New Roman" w:hAnsi="Times New Roman" w:cs="Times New Roman"/>
                <w:sz w:val="24"/>
                <w:szCs w:val="24"/>
                <w:lang w:val="en-GB"/>
              </w:rPr>
              <w:lastRenderedPageBreak/>
              <w:t>(including weft-winding) machines and machines for preparing textile yarns for use on the machines of heading 8446 or 8447</w:t>
            </w:r>
          </w:p>
        </w:tc>
        <w:tc>
          <w:tcPr>
            <w:tcW w:w="2551" w:type="dxa"/>
            <w:shd w:val="clear" w:color="auto" w:fill="auto"/>
          </w:tcPr>
          <w:p w14:paraId="0CA46CA7" w14:textId="7635ADD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 and 84.48.</w:t>
            </w:r>
          </w:p>
          <w:p w14:paraId="75A84E39"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54CDD140" w14:textId="5C2BC1A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w:t>
            </w:r>
            <w:r w:rsidRPr="00B5278A">
              <w:rPr>
                <w:rFonts w:ascii="Times New Roman" w:hAnsi="Times New Roman" w:cs="Times New Roman"/>
                <w:sz w:val="24"/>
                <w:szCs w:val="24"/>
                <w:lang w:val="en-GB"/>
              </w:rPr>
              <w:lastRenderedPageBreak/>
              <w:t>the ex-works price of the product.</w:t>
            </w:r>
          </w:p>
        </w:tc>
      </w:tr>
      <w:tr w:rsidR="00983AC3" w:rsidRPr="00B5278A" w14:paraId="52122E73" w14:textId="77777777" w:rsidTr="002D1765">
        <w:trPr>
          <w:gridAfter w:val="1"/>
          <w:wAfter w:w="141" w:type="dxa"/>
        </w:trPr>
        <w:tc>
          <w:tcPr>
            <w:tcW w:w="1696" w:type="dxa"/>
            <w:shd w:val="clear" w:color="auto" w:fill="auto"/>
          </w:tcPr>
          <w:p w14:paraId="245F12E0" w14:textId="18421C0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8446</w:t>
            </w:r>
          </w:p>
        </w:tc>
        <w:tc>
          <w:tcPr>
            <w:tcW w:w="2694" w:type="dxa"/>
            <w:shd w:val="clear" w:color="auto" w:fill="auto"/>
          </w:tcPr>
          <w:p w14:paraId="6E63DAFD" w14:textId="41B3137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Weaving machines (looms)  </w:t>
            </w:r>
          </w:p>
        </w:tc>
        <w:tc>
          <w:tcPr>
            <w:tcW w:w="2551" w:type="dxa"/>
            <w:shd w:val="clear" w:color="auto" w:fill="auto"/>
          </w:tcPr>
          <w:p w14:paraId="07D4FDEC" w14:textId="28D44A7A" w:rsidR="00983AC3" w:rsidRPr="00B5278A" w:rsidRDefault="00983AC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84.48.</w:t>
            </w:r>
          </w:p>
        </w:tc>
        <w:tc>
          <w:tcPr>
            <w:tcW w:w="1985" w:type="dxa"/>
            <w:gridSpan w:val="2"/>
            <w:shd w:val="clear" w:color="auto" w:fill="auto"/>
          </w:tcPr>
          <w:p w14:paraId="111DEA54" w14:textId="15B233B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8DC639E" w14:textId="77777777" w:rsidTr="002D1765">
        <w:trPr>
          <w:gridAfter w:val="1"/>
          <w:wAfter w:w="141" w:type="dxa"/>
        </w:trPr>
        <w:tc>
          <w:tcPr>
            <w:tcW w:w="1696" w:type="dxa"/>
            <w:shd w:val="clear" w:color="auto" w:fill="auto"/>
          </w:tcPr>
          <w:p w14:paraId="56DA633F" w14:textId="41BE07D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8447</w:t>
            </w:r>
          </w:p>
        </w:tc>
        <w:tc>
          <w:tcPr>
            <w:tcW w:w="2694" w:type="dxa"/>
            <w:shd w:val="clear" w:color="auto" w:fill="auto"/>
          </w:tcPr>
          <w:p w14:paraId="131E3C42" w14:textId="73764AF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Knitting machines, stitch-bonding machines and machines for making gimped yarn, tulle, lace, embroidery, trimmings, braid or net and machines for tufting</w:t>
            </w:r>
          </w:p>
        </w:tc>
        <w:tc>
          <w:tcPr>
            <w:tcW w:w="2551" w:type="dxa"/>
            <w:shd w:val="clear" w:color="auto" w:fill="auto"/>
          </w:tcPr>
          <w:p w14:paraId="2144ED7F" w14:textId="733A048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84.48.</w:t>
            </w:r>
          </w:p>
          <w:p w14:paraId="09FA77B0" w14:textId="7777777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68CE47E4" w14:textId="70769E7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D607846" w14:textId="77777777" w:rsidTr="002D1765">
        <w:trPr>
          <w:gridAfter w:val="1"/>
          <w:wAfter w:w="141" w:type="dxa"/>
        </w:trPr>
        <w:tc>
          <w:tcPr>
            <w:tcW w:w="1696" w:type="dxa"/>
            <w:shd w:val="clear" w:color="auto" w:fill="auto"/>
          </w:tcPr>
          <w:p w14:paraId="12907CA7" w14:textId="1DB3246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8456 </w:t>
            </w:r>
          </w:p>
        </w:tc>
        <w:tc>
          <w:tcPr>
            <w:tcW w:w="2694" w:type="dxa"/>
            <w:shd w:val="clear" w:color="auto" w:fill="auto"/>
          </w:tcPr>
          <w:p w14:paraId="4C0ACC83" w14:textId="32539F2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 tools for working any material by removal of material, by laser or other light or photon beam, ultrasonic, electrodischarge, electrochemical, electron beam, ionic-beam or plasma arc processes; water-jet cutting machines</w:t>
            </w:r>
          </w:p>
        </w:tc>
        <w:tc>
          <w:tcPr>
            <w:tcW w:w="2551" w:type="dxa"/>
            <w:shd w:val="clear" w:color="auto" w:fill="auto"/>
          </w:tcPr>
          <w:p w14:paraId="5554A01F" w14:textId="35A4865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2A8F99A2" w14:textId="03C2BA8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C4C2079" w14:textId="77777777" w:rsidTr="002D1765">
        <w:trPr>
          <w:gridAfter w:val="1"/>
          <w:wAfter w:w="141" w:type="dxa"/>
        </w:trPr>
        <w:tc>
          <w:tcPr>
            <w:tcW w:w="1696" w:type="dxa"/>
            <w:shd w:val="clear" w:color="auto" w:fill="auto"/>
          </w:tcPr>
          <w:p w14:paraId="4386A4EA" w14:textId="6FC47CF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8457</w:t>
            </w:r>
          </w:p>
        </w:tc>
        <w:tc>
          <w:tcPr>
            <w:tcW w:w="2694" w:type="dxa"/>
            <w:shd w:val="clear" w:color="auto" w:fill="auto"/>
          </w:tcPr>
          <w:p w14:paraId="1F7179AE" w14:textId="4548D4A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Machining centres, unit construction machines (single station) and multi-station transfer machines, for working metal</w:t>
            </w:r>
          </w:p>
        </w:tc>
        <w:tc>
          <w:tcPr>
            <w:tcW w:w="2551" w:type="dxa"/>
            <w:shd w:val="clear" w:color="auto" w:fill="auto"/>
          </w:tcPr>
          <w:p w14:paraId="5F55C56D" w14:textId="32ECD1F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7883CFCB" w14:textId="423EF0F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31787C0" w14:textId="77777777" w:rsidTr="002D1765">
        <w:trPr>
          <w:gridAfter w:val="1"/>
          <w:wAfter w:w="141" w:type="dxa"/>
        </w:trPr>
        <w:tc>
          <w:tcPr>
            <w:tcW w:w="1696" w:type="dxa"/>
            <w:shd w:val="clear" w:color="auto" w:fill="auto"/>
          </w:tcPr>
          <w:p w14:paraId="2014527B" w14:textId="4CD0420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8458</w:t>
            </w:r>
          </w:p>
        </w:tc>
        <w:tc>
          <w:tcPr>
            <w:tcW w:w="2694" w:type="dxa"/>
            <w:shd w:val="clear" w:color="auto" w:fill="auto"/>
          </w:tcPr>
          <w:p w14:paraId="46ACF60D" w14:textId="5AE2410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Lathes (including turning centres) for removing metal</w:t>
            </w:r>
          </w:p>
        </w:tc>
        <w:tc>
          <w:tcPr>
            <w:tcW w:w="2551" w:type="dxa"/>
            <w:shd w:val="clear" w:color="auto" w:fill="auto"/>
          </w:tcPr>
          <w:p w14:paraId="7468217E" w14:textId="03AF8C4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59D9D7A2" w14:textId="00A5310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w:t>
            </w:r>
            <w:r w:rsidRPr="00B5278A">
              <w:rPr>
                <w:rFonts w:ascii="Times New Roman" w:hAnsi="Times New Roman" w:cs="Times New Roman"/>
                <w:sz w:val="24"/>
                <w:szCs w:val="24"/>
                <w:lang w:val="en-GB"/>
              </w:rPr>
              <w:lastRenderedPageBreak/>
              <w:t>the ex-works price of the product.</w:t>
            </w:r>
          </w:p>
        </w:tc>
      </w:tr>
      <w:tr w:rsidR="00983AC3" w:rsidRPr="00B5278A" w14:paraId="63871C99" w14:textId="77777777" w:rsidTr="002D1765">
        <w:trPr>
          <w:gridAfter w:val="1"/>
          <w:wAfter w:w="141" w:type="dxa"/>
        </w:trPr>
        <w:tc>
          <w:tcPr>
            <w:tcW w:w="1696" w:type="dxa"/>
            <w:shd w:val="clear" w:color="auto" w:fill="auto"/>
          </w:tcPr>
          <w:p w14:paraId="43599177" w14:textId="3E3A9E3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8459</w:t>
            </w:r>
          </w:p>
        </w:tc>
        <w:tc>
          <w:tcPr>
            <w:tcW w:w="2694" w:type="dxa"/>
            <w:shd w:val="clear" w:color="auto" w:fill="auto"/>
          </w:tcPr>
          <w:p w14:paraId="5E2E54CD" w14:textId="5D33F38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 tools (including way-type unit head machines) for drilling, boring, milling, threading or tapping by removing metal, other than lathes (including turning centres) of heading 8458</w:t>
            </w:r>
          </w:p>
        </w:tc>
        <w:tc>
          <w:tcPr>
            <w:tcW w:w="2551" w:type="dxa"/>
            <w:shd w:val="clear" w:color="auto" w:fill="auto"/>
          </w:tcPr>
          <w:p w14:paraId="32781CC2" w14:textId="5C56739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44F4019D" w14:textId="7B9E565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2681274" w14:textId="77777777" w:rsidTr="002D1765">
        <w:trPr>
          <w:gridAfter w:val="1"/>
          <w:wAfter w:w="141" w:type="dxa"/>
        </w:trPr>
        <w:tc>
          <w:tcPr>
            <w:tcW w:w="1696" w:type="dxa"/>
            <w:shd w:val="clear" w:color="auto" w:fill="auto"/>
          </w:tcPr>
          <w:p w14:paraId="2D476AA0" w14:textId="4E15538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8460</w:t>
            </w:r>
          </w:p>
        </w:tc>
        <w:tc>
          <w:tcPr>
            <w:tcW w:w="2694" w:type="dxa"/>
            <w:shd w:val="clear" w:color="auto" w:fill="auto"/>
          </w:tcPr>
          <w:p w14:paraId="27D2482E" w14:textId="187184B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 tools for deburring, sharpening, grinding, honing, lapping, polishing or otherwise finishing metal or cermets by means of grinding stones, abrasives or polishing products, other than gear cutting, gear grinding or gear finishing machines of heading 8461</w:t>
            </w:r>
          </w:p>
        </w:tc>
        <w:tc>
          <w:tcPr>
            <w:tcW w:w="2551" w:type="dxa"/>
            <w:shd w:val="clear" w:color="auto" w:fill="auto"/>
          </w:tcPr>
          <w:p w14:paraId="4927CE33" w14:textId="0462C95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171E4AEE" w14:textId="6581FCA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73DA0635" w14:textId="77777777" w:rsidTr="002D1765">
        <w:trPr>
          <w:gridAfter w:val="1"/>
          <w:wAfter w:w="141" w:type="dxa"/>
        </w:trPr>
        <w:tc>
          <w:tcPr>
            <w:tcW w:w="1696" w:type="dxa"/>
            <w:shd w:val="clear" w:color="auto" w:fill="auto"/>
          </w:tcPr>
          <w:p w14:paraId="0D3544CC" w14:textId="185DB6E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8461</w:t>
            </w:r>
          </w:p>
        </w:tc>
        <w:tc>
          <w:tcPr>
            <w:tcW w:w="2694" w:type="dxa"/>
            <w:shd w:val="clear" w:color="auto" w:fill="auto"/>
          </w:tcPr>
          <w:p w14:paraId="4F9CF2B1" w14:textId="3C573EA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 tools for planing, shaping, slotting, broaching, gear cutting, gear grinding or gear finishing, sawing, cutting-off and other machine tools working by removing metal or cermets, not elsewhere specified or included</w:t>
            </w:r>
          </w:p>
        </w:tc>
        <w:tc>
          <w:tcPr>
            <w:tcW w:w="2551" w:type="dxa"/>
            <w:shd w:val="clear" w:color="auto" w:fill="auto"/>
          </w:tcPr>
          <w:p w14:paraId="53174D10" w14:textId="5CD27C3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3FF433B5" w14:textId="46C5B83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116BAF0" w14:textId="77777777" w:rsidTr="002D1765">
        <w:trPr>
          <w:gridAfter w:val="1"/>
          <w:wAfter w:w="141" w:type="dxa"/>
        </w:trPr>
        <w:tc>
          <w:tcPr>
            <w:tcW w:w="1696" w:type="dxa"/>
            <w:shd w:val="clear" w:color="auto" w:fill="auto"/>
          </w:tcPr>
          <w:p w14:paraId="52035208" w14:textId="391C652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8462</w:t>
            </w:r>
          </w:p>
        </w:tc>
        <w:tc>
          <w:tcPr>
            <w:tcW w:w="2694" w:type="dxa"/>
            <w:shd w:val="clear" w:color="auto" w:fill="auto"/>
          </w:tcPr>
          <w:p w14:paraId="646EDC4A" w14:textId="1E9695E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Machine tools (including presses) for working metal by forging, hammering or die forging (excluding rolling mills); machine tools (including presses, slitting lines and cut-to-length lines) for working metal by bending, folding, straightening, flattening, shearing, punching, </w:t>
            </w:r>
            <w:r w:rsidRPr="00B5278A">
              <w:rPr>
                <w:rFonts w:ascii="Times New Roman" w:hAnsi="Times New Roman" w:cs="Times New Roman"/>
                <w:sz w:val="24"/>
                <w:szCs w:val="24"/>
                <w:lang w:val="en-GB"/>
              </w:rPr>
              <w:lastRenderedPageBreak/>
              <w:t>notching or nibbling (excluding draw-benches); presses for working metal or metal carbides, not specified above</w:t>
            </w:r>
          </w:p>
        </w:tc>
        <w:tc>
          <w:tcPr>
            <w:tcW w:w="2551" w:type="dxa"/>
            <w:shd w:val="clear" w:color="auto" w:fill="auto"/>
          </w:tcPr>
          <w:p w14:paraId="0C05E57E" w14:textId="11F569D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 and 84.66.</w:t>
            </w:r>
          </w:p>
        </w:tc>
        <w:tc>
          <w:tcPr>
            <w:tcW w:w="1985" w:type="dxa"/>
            <w:gridSpan w:val="2"/>
            <w:shd w:val="clear" w:color="auto" w:fill="auto"/>
          </w:tcPr>
          <w:p w14:paraId="5941C7BF" w14:textId="2A39800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0DC3DA5" w14:textId="77777777" w:rsidTr="002D1765">
        <w:trPr>
          <w:gridAfter w:val="1"/>
          <w:wAfter w:w="141" w:type="dxa"/>
        </w:trPr>
        <w:tc>
          <w:tcPr>
            <w:tcW w:w="1696" w:type="dxa"/>
            <w:shd w:val="clear" w:color="auto" w:fill="auto"/>
          </w:tcPr>
          <w:p w14:paraId="23334694" w14:textId="4D3631A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8463</w:t>
            </w:r>
          </w:p>
        </w:tc>
        <w:tc>
          <w:tcPr>
            <w:tcW w:w="2694" w:type="dxa"/>
            <w:shd w:val="clear" w:color="auto" w:fill="auto"/>
          </w:tcPr>
          <w:p w14:paraId="01276533" w14:textId="37E0084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machine tools for working metal or cermets, without removing material</w:t>
            </w:r>
          </w:p>
        </w:tc>
        <w:tc>
          <w:tcPr>
            <w:tcW w:w="2551" w:type="dxa"/>
            <w:shd w:val="clear" w:color="auto" w:fill="auto"/>
          </w:tcPr>
          <w:p w14:paraId="5F62094D" w14:textId="622E24D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4F0BBC85" w14:textId="7AF2840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843F15C" w14:textId="77777777" w:rsidTr="002D1765">
        <w:trPr>
          <w:gridAfter w:val="1"/>
          <w:wAfter w:w="141" w:type="dxa"/>
        </w:trPr>
        <w:tc>
          <w:tcPr>
            <w:tcW w:w="1696" w:type="dxa"/>
            <w:shd w:val="clear" w:color="auto" w:fill="auto"/>
          </w:tcPr>
          <w:p w14:paraId="3EF0BD2C" w14:textId="6F99615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8464</w:t>
            </w:r>
          </w:p>
        </w:tc>
        <w:tc>
          <w:tcPr>
            <w:tcW w:w="2694" w:type="dxa"/>
            <w:shd w:val="clear" w:color="auto" w:fill="auto"/>
          </w:tcPr>
          <w:p w14:paraId="3496143B" w14:textId="1A119CD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 tools for working stone, ceramics, concrete, asbestos-cement or like mineral materials or for cold working glass</w:t>
            </w:r>
          </w:p>
        </w:tc>
        <w:tc>
          <w:tcPr>
            <w:tcW w:w="2551" w:type="dxa"/>
            <w:shd w:val="clear" w:color="auto" w:fill="auto"/>
          </w:tcPr>
          <w:p w14:paraId="7C92EDB4" w14:textId="1F48F0C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2BB5FD2A" w14:textId="44BF224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7A1869FD" w14:textId="77777777" w:rsidTr="002D1765">
        <w:trPr>
          <w:gridAfter w:val="1"/>
          <w:wAfter w:w="141" w:type="dxa"/>
        </w:trPr>
        <w:tc>
          <w:tcPr>
            <w:tcW w:w="1696" w:type="dxa"/>
            <w:shd w:val="clear" w:color="auto" w:fill="auto"/>
          </w:tcPr>
          <w:p w14:paraId="7D5BA8D5" w14:textId="7BB9B07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8465</w:t>
            </w:r>
          </w:p>
        </w:tc>
        <w:tc>
          <w:tcPr>
            <w:tcW w:w="2694" w:type="dxa"/>
            <w:shd w:val="clear" w:color="auto" w:fill="auto"/>
          </w:tcPr>
          <w:p w14:paraId="4068FE99" w14:textId="66A510C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Machine tools (including machines for nailing, stapling, glueing or otherwise assembling) for working wood, cork, bone, hard rubber, hard plastics or similar hard materials  </w:t>
            </w:r>
          </w:p>
        </w:tc>
        <w:tc>
          <w:tcPr>
            <w:tcW w:w="2551" w:type="dxa"/>
            <w:shd w:val="clear" w:color="auto" w:fill="auto"/>
          </w:tcPr>
          <w:p w14:paraId="16FBF9F1" w14:textId="4C49C88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84.66</w:t>
            </w:r>
          </w:p>
        </w:tc>
        <w:tc>
          <w:tcPr>
            <w:tcW w:w="1985" w:type="dxa"/>
            <w:gridSpan w:val="2"/>
            <w:shd w:val="clear" w:color="auto" w:fill="auto"/>
          </w:tcPr>
          <w:p w14:paraId="5BB05B88" w14:textId="7393112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4283C88" w14:textId="77777777" w:rsidTr="002D1765">
        <w:trPr>
          <w:gridAfter w:val="1"/>
          <w:wAfter w:w="141" w:type="dxa"/>
        </w:trPr>
        <w:tc>
          <w:tcPr>
            <w:tcW w:w="1696" w:type="dxa"/>
            <w:shd w:val="clear" w:color="auto" w:fill="auto"/>
          </w:tcPr>
          <w:p w14:paraId="48F2C84E" w14:textId="3F667108" w:rsidR="00983AC3" w:rsidRPr="00B5278A" w:rsidRDefault="00983AC3" w:rsidP="00793BC2">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8470 </w:t>
            </w:r>
          </w:p>
        </w:tc>
        <w:tc>
          <w:tcPr>
            <w:tcW w:w="2694" w:type="dxa"/>
            <w:shd w:val="clear" w:color="auto" w:fill="auto"/>
          </w:tcPr>
          <w:p w14:paraId="24FB3EFD" w14:textId="00E955E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Calculating machines and pocket-size data-recording, reproducing and displaying machines with calculating functions; accounting machines, postage-franking machines, ticket-issuing machines and similar machines, incorporating a calculating device; cash registers</w:t>
            </w:r>
          </w:p>
        </w:tc>
        <w:tc>
          <w:tcPr>
            <w:tcW w:w="2551" w:type="dxa"/>
            <w:shd w:val="clear" w:color="auto" w:fill="auto"/>
          </w:tcPr>
          <w:p w14:paraId="55AC43E7" w14:textId="0CB460C9" w:rsidR="00983AC3" w:rsidRPr="00B5278A" w:rsidRDefault="00983AC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84.73</w:t>
            </w:r>
          </w:p>
        </w:tc>
        <w:tc>
          <w:tcPr>
            <w:tcW w:w="1985" w:type="dxa"/>
            <w:gridSpan w:val="2"/>
            <w:shd w:val="clear" w:color="auto" w:fill="auto"/>
          </w:tcPr>
          <w:p w14:paraId="4CB5E682" w14:textId="0652082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1B3CBB87" w14:textId="77777777" w:rsidTr="002D1765">
        <w:trPr>
          <w:gridAfter w:val="1"/>
          <w:wAfter w:w="141" w:type="dxa"/>
        </w:trPr>
        <w:tc>
          <w:tcPr>
            <w:tcW w:w="1696" w:type="dxa"/>
            <w:shd w:val="clear" w:color="auto" w:fill="auto"/>
          </w:tcPr>
          <w:p w14:paraId="46FFE203" w14:textId="68DE338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8471</w:t>
            </w:r>
          </w:p>
        </w:tc>
        <w:tc>
          <w:tcPr>
            <w:tcW w:w="2694" w:type="dxa"/>
            <w:shd w:val="clear" w:color="auto" w:fill="auto"/>
          </w:tcPr>
          <w:p w14:paraId="618E66A1" w14:textId="6071A78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Automatic data-processing machines and units thereof; magnetic or </w:t>
            </w:r>
            <w:r w:rsidRPr="00B5278A">
              <w:rPr>
                <w:rFonts w:ascii="Times New Roman" w:hAnsi="Times New Roman" w:cs="Times New Roman"/>
                <w:sz w:val="24"/>
                <w:szCs w:val="24"/>
                <w:lang w:val="en-GB"/>
              </w:rPr>
              <w:lastRenderedPageBreak/>
              <w:t>optical readers, machines for transcribing data onto data media in coded form and machines for processing such data, not elsewhere specified or included</w:t>
            </w:r>
          </w:p>
        </w:tc>
        <w:tc>
          <w:tcPr>
            <w:tcW w:w="2551" w:type="dxa"/>
            <w:shd w:val="clear" w:color="auto" w:fill="auto"/>
          </w:tcPr>
          <w:p w14:paraId="2F040AA7" w14:textId="59D52FF1" w:rsidR="00983AC3" w:rsidRPr="00B5278A" w:rsidRDefault="00983AC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from materials of any </w:t>
            </w:r>
            <w:r w:rsidRPr="00B5278A">
              <w:rPr>
                <w:rFonts w:ascii="Times New Roman" w:hAnsi="Times New Roman" w:cs="Times New Roman"/>
                <w:sz w:val="24"/>
                <w:szCs w:val="24"/>
                <w:lang w:val="en-GB"/>
              </w:rPr>
              <w:lastRenderedPageBreak/>
              <w:t>heading, except that of the product and 84.73</w:t>
            </w:r>
          </w:p>
        </w:tc>
        <w:tc>
          <w:tcPr>
            <w:tcW w:w="1985" w:type="dxa"/>
            <w:gridSpan w:val="2"/>
            <w:shd w:val="clear" w:color="auto" w:fill="auto"/>
          </w:tcPr>
          <w:p w14:paraId="49196C2E" w14:textId="60CA341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 xml:space="preserve">Manufacture in which the value of all the materials </w:t>
            </w:r>
            <w:r w:rsidRPr="00B5278A">
              <w:rPr>
                <w:rFonts w:ascii="Times New Roman" w:hAnsi="Times New Roman" w:cs="Times New Roman"/>
                <w:sz w:val="24"/>
                <w:szCs w:val="24"/>
                <w:lang w:val="en-GB"/>
              </w:rPr>
              <w:lastRenderedPageBreak/>
              <w:t>used does not exceed 50 % of the ex-works price of the product</w:t>
            </w:r>
          </w:p>
        </w:tc>
      </w:tr>
      <w:tr w:rsidR="00983AC3" w:rsidRPr="00B5278A" w14:paraId="0B13DAD0" w14:textId="77777777" w:rsidTr="002D1765">
        <w:trPr>
          <w:gridAfter w:val="1"/>
          <w:wAfter w:w="141" w:type="dxa"/>
        </w:trPr>
        <w:tc>
          <w:tcPr>
            <w:tcW w:w="1696" w:type="dxa"/>
            <w:shd w:val="clear" w:color="auto" w:fill="auto"/>
          </w:tcPr>
          <w:p w14:paraId="76A84B55" w14:textId="3F0CA58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8472</w:t>
            </w:r>
          </w:p>
        </w:tc>
        <w:tc>
          <w:tcPr>
            <w:tcW w:w="2694" w:type="dxa"/>
            <w:shd w:val="clear" w:color="auto" w:fill="auto"/>
          </w:tcPr>
          <w:p w14:paraId="315EF8C9" w14:textId="53423CB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office machines (for example, hectograph or stencil duplicating machines, addressing machines, automatic banknote dispensers, coin-sorting machines, coin-counting or -wrapping machines, pencil-sharpening machines, perforating or stapling machines)</w:t>
            </w:r>
          </w:p>
        </w:tc>
        <w:tc>
          <w:tcPr>
            <w:tcW w:w="2551" w:type="dxa"/>
            <w:shd w:val="clear" w:color="auto" w:fill="auto"/>
          </w:tcPr>
          <w:p w14:paraId="237B0911" w14:textId="629D0C43" w:rsidR="00983AC3" w:rsidRPr="00B5278A" w:rsidRDefault="00983AC3">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84.73</w:t>
            </w:r>
          </w:p>
        </w:tc>
        <w:tc>
          <w:tcPr>
            <w:tcW w:w="1985" w:type="dxa"/>
            <w:gridSpan w:val="2"/>
            <w:shd w:val="clear" w:color="auto" w:fill="auto"/>
          </w:tcPr>
          <w:p w14:paraId="4217A70B" w14:textId="483C3E4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4B53090" w14:textId="77777777" w:rsidTr="002D1765">
        <w:trPr>
          <w:gridAfter w:val="1"/>
          <w:wAfter w:w="141" w:type="dxa"/>
        </w:trPr>
        <w:tc>
          <w:tcPr>
            <w:tcW w:w="1696" w:type="dxa"/>
            <w:shd w:val="clear" w:color="auto" w:fill="auto"/>
          </w:tcPr>
          <w:p w14:paraId="76A725D0" w14:textId="7E1A0A9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Ex 8479 </w:t>
            </w:r>
          </w:p>
        </w:tc>
        <w:tc>
          <w:tcPr>
            <w:tcW w:w="2694" w:type="dxa"/>
            <w:shd w:val="clear" w:color="auto" w:fill="auto"/>
          </w:tcPr>
          <w:p w14:paraId="16062CE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Machines and mechanical appliances having individual functions, not specified or included elsewhere in this chapter</w:t>
            </w:r>
          </w:p>
          <w:p w14:paraId="5C417666"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Machinery for public works, building or the like</w:t>
            </w:r>
          </w:p>
          <w:p w14:paraId="7B06A8B2"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Rope- or cable-making machines</w:t>
            </w:r>
          </w:p>
          <w:p w14:paraId="18E57D77"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Evaporative air coolers</w:t>
            </w:r>
          </w:p>
          <w:p w14:paraId="63AC8701"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Passenger boarding bridges</w:t>
            </w:r>
          </w:p>
          <w:p w14:paraId="71CB4269" w14:textId="77777777"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Other machines and mechanical appliances; </w:t>
            </w:r>
          </w:p>
          <w:p w14:paraId="1DBFB47A" w14:textId="4E75933A" w:rsidR="00983AC3" w:rsidRPr="00B5278A" w:rsidRDefault="00983AC3" w:rsidP="00347C55">
            <w:pPr>
              <w:pStyle w:val="ListParagraph"/>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  For treating metal, including electric wire coil-winders  </w:t>
            </w:r>
          </w:p>
          <w:p w14:paraId="14FA5622" w14:textId="77777777" w:rsidR="00983AC3" w:rsidRPr="00B5278A" w:rsidRDefault="00983AC3" w:rsidP="00347C55">
            <w:pPr>
              <w:pStyle w:val="ListParagraph"/>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Mixing, kneading, crushing, grinding, </w:t>
            </w:r>
            <w:r w:rsidRPr="00B5278A">
              <w:rPr>
                <w:rFonts w:ascii="Times New Roman" w:hAnsi="Times New Roman" w:cs="Times New Roman"/>
                <w:sz w:val="24"/>
                <w:szCs w:val="24"/>
                <w:lang w:val="en-GB"/>
              </w:rPr>
              <w:lastRenderedPageBreak/>
              <w:t xml:space="preserve">screening, sifting, homogenising, emulsifying or stirring machines  </w:t>
            </w:r>
          </w:p>
          <w:p w14:paraId="056298CC" w14:textId="7E69175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Parts</w:t>
            </w:r>
          </w:p>
        </w:tc>
        <w:tc>
          <w:tcPr>
            <w:tcW w:w="2551" w:type="dxa"/>
            <w:shd w:val="clear" w:color="auto" w:fill="auto"/>
          </w:tcPr>
          <w:p w14:paraId="328C83E1" w14:textId="1E049C9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sub-heading, except that of the product</w:t>
            </w:r>
          </w:p>
        </w:tc>
        <w:tc>
          <w:tcPr>
            <w:tcW w:w="1985" w:type="dxa"/>
            <w:gridSpan w:val="2"/>
            <w:shd w:val="clear" w:color="auto" w:fill="auto"/>
          </w:tcPr>
          <w:p w14:paraId="53AC2A4D" w14:textId="4198CB7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2416AAF" w14:textId="77777777" w:rsidTr="002D1765">
        <w:trPr>
          <w:gridAfter w:val="1"/>
          <w:wAfter w:w="141" w:type="dxa"/>
          <w:trHeight w:val="1243"/>
        </w:trPr>
        <w:tc>
          <w:tcPr>
            <w:tcW w:w="1696" w:type="dxa"/>
            <w:shd w:val="clear" w:color="auto" w:fill="auto"/>
          </w:tcPr>
          <w:p w14:paraId="2614DB28" w14:textId="6E337B5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8481</w:t>
            </w:r>
          </w:p>
        </w:tc>
        <w:tc>
          <w:tcPr>
            <w:tcW w:w="2694" w:type="dxa"/>
            <w:shd w:val="clear" w:color="auto" w:fill="auto"/>
          </w:tcPr>
          <w:p w14:paraId="09285504" w14:textId="285C57A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Taps, cocks, valves and similar appliances for pipes, boiler shells, tanks, vats or the like, including pressure-reducing valves and thermostatically controlled valves</w:t>
            </w:r>
          </w:p>
        </w:tc>
        <w:tc>
          <w:tcPr>
            <w:tcW w:w="2551" w:type="dxa"/>
            <w:shd w:val="clear" w:color="auto" w:fill="auto"/>
          </w:tcPr>
          <w:p w14:paraId="13FDB6C8" w14:textId="580B20F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sub-heading, except that of the product.</w:t>
            </w:r>
          </w:p>
        </w:tc>
        <w:tc>
          <w:tcPr>
            <w:tcW w:w="1985" w:type="dxa"/>
            <w:gridSpan w:val="2"/>
            <w:shd w:val="clear" w:color="auto" w:fill="auto"/>
          </w:tcPr>
          <w:p w14:paraId="0759CEDB" w14:textId="3DFB79A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644F413" w14:textId="77777777" w:rsidTr="002D1765">
        <w:trPr>
          <w:gridAfter w:val="1"/>
          <w:wAfter w:w="141" w:type="dxa"/>
        </w:trPr>
        <w:tc>
          <w:tcPr>
            <w:tcW w:w="1696" w:type="dxa"/>
            <w:shd w:val="clear" w:color="auto" w:fill="auto"/>
          </w:tcPr>
          <w:p w14:paraId="2A68E52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85</w:t>
            </w:r>
          </w:p>
        </w:tc>
        <w:tc>
          <w:tcPr>
            <w:tcW w:w="2694" w:type="dxa"/>
            <w:shd w:val="clear" w:color="auto" w:fill="auto"/>
          </w:tcPr>
          <w:p w14:paraId="152C8E5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Electrical machinery and equipment and parts thereof; sound recorders and reproducers, television image and sound recorders and reproducers, and parts and accessories of such articles; except for:</w:t>
            </w:r>
          </w:p>
        </w:tc>
        <w:tc>
          <w:tcPr>
            <w:tcW w:w="2551" w:type="dxa"/>
            <w:shd w:val="clear" w:color="auto" w:fill="auto"/>
          </w:tcPr>
          <w:p w14:paraId="6B6C3F63" w14:textId="1A7A031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p w14:paraId="32C8BA5E" w14:textId="5CC1BE9F"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59A2764C" w14:textId="55D4400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489E3E0F" w14:textId="77777777" w:rsidTr="002D1765">
        <w:trPr>
          <w:gridAfter w:val="1"/>
          <w:wAfter w:w="141" w:type="dxa"/>
          <w:trHeight w:val="775"/>
        </w:trPr>
        <w:tc>
          <w:tcPr>
            <w:tcW w:w="1696" w:type="dxa"/>
            <w:shd w:val="clear" w:color="auto" w:fill="auto"/>
          </w:tcPr>
          <w:p w14:paraId="7E546B0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8501</w:t>
            </w:r>
          </w:p>
        </w:tc>
        <w:tc>
          <w:tcPr>
            <w:tcW w:w="2694" w:type="dxa"/>
            <w:shd w:val="clear" w:color="auto" w:fill="auto"/>
          </w:tcPr>
          <w:p w14:paraId="079B85A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Electric motors and generators (excluding generating sets)</w:t>
            </w:r>
          </w:p>
        </w:tc>
        <w:tc>
          <w:tcPr>
            <w:tcW w:w="2551" w:type="dxa"/>
            <w:shd w:val="clear" w:color="auto" w:fill="auto"/>
          </w:tcPr>
          <w:p w14:paraId="2B5FF8B5" w14:textId="4AA8FD6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85.03.</w:t>
            </w:r>
          </w:p>
        </w:tc>
        <w:tc>
          <w:tcPr>
            <w:tcW w:w="1985" w:type="dxa"/>
            <w:gridSpan w:val="2"/>
            <w:shd w:val="clear" w:color="auto" w:fill="auto"/>
          </w:tcPr>
          <w:p w14:paraId="1BD4EEC1" w14:textId="500DF60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7D82A423" w14:textId="77777777" w:rsidTr="002D1765">
        <w:trPr>
          <w:gridAfter w:val="1"/>
          <w:wAfter w:w="141" w:type="dxa"/>
        </w:trPr>
        <w:tc>
          <w:tcPr>
            <w:tcW w:w="1696" w:type="dxa"/>
            <w:shd w:val="clear" w:color="auto" w:fill="auto"/>
          </w:tcPr>
          <w:p w14:paraId="79BFA54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8502</w:t>
            </w:r>
          </w:p>
        </w:tc>
        <w:tc>
          <w:tcPr>
            <w:tcW w:w="2694" w:type="dxa"/>
            <w:shd w:val="clear" w:color="auto" w:fill="auto"/>
          </w:tcPr>
          <w:p w14:paraId="4834A13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Electric generating sets and rotary converters</w:t>
            </w:r>
          </w:p>
        </w:tc>
        <w:tc>
          <w:tcPr>
            <w:tcW w:w="2551" w:type="dxa"/>
            <w:shd w:val="clear" w:color="auto" w:fill="auto"/>
          </w:tcPr>
          <w:p w14:paraId="0BEC416B" w14:textId="42A3C7A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85.03.</w:t>
            </w:r>
          </w:p>
        </w:tc>
        <w:tc>
          <w:tcPr>
            <w:tcW w:w="1985" w:type="dxa"/>
            <w:gridSpan w:val="2"/>
            <w:shd w:val="clear" w:color="auto" w:fill="auto"/>
          </w:tcPr>
          <w:p w14:paraId="01964D70" w14:textId="202E2C9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EEF1E27" w14:textId="77777777" w:rsidTr="002D1765">
        <w:trPr>
          <w:gridAfter w:val="1"/>
          <w:wAfter w:w="141" w:type="dxa"/>
        </w:trPr>
        <w:tc>
          <w:tcPr>
            <w:tcW w:w="1696" w:type="dxa"/>
            <w:shd w:val="clear" w:color="auto" w:fill="auto"/>
          </w:tcPr>
          <w:p w14:paraId="17DFBDA4" w14:textId="1D58BCA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8507</w:t>
            </w:r>
          </w:p>
        </w:tc>
        <w:tc>
          <w:tcPr>
            <w:tcW w:w="2694" w:type="dxa"/>
            <w:shd w:val="clear" w:color="auto" w:fill="auto"/>
          </w:tcPr>
          <w:p w14:paraId="7D7AF7D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Power supply units for automatic data-processing machines</w:t>
            </w:r>
          </w:p>
        </w:tc>
        <w:tc>
          <w:tcPr>
            <w:tcW w:w="2551" w:type="dxa"/>
            <w:shd w:val="clear" w:color="auto" w:fill="auto"/>
          </w:tcPr>
          <w:p w14:paraId="71830D4E" w14:textId="7B1AF42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4BA262A5" w14:textId="714CAEF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050CEB" w:rsidRPr="00B5278A" w14:paraId="261FEB32" w14:textId="77777777" w:rsidTr="002D1765">
        <w:trPr>
          <w:gridAfter w:val="1"/>
          <w:wAfter w:w="141" w:type="dxa"/>
        </w:trPr>
        <w:tc>
          <w:tcPr>
            <w:tcW w:w="1696" w:type="dxa"/>
            <w:vMerge w:val="restart"/>
            <w:shd w:val="clear" w:color="auto" w:fill="auto"/>
          </w:tcPr>
          <w:p w14:paraId="38F99BCB" w14:textId="77777777" w:rsidR="00050CEB" w:rsidRPr="00B5278A" w:rsidRDefault="00050CEB" w:rsidP="00347C55">
            <w:pPr>
              <w:jc w:val="both"/>
              <w:rPr>
                <w:rFonts w:ascii="Times New Roman" w:hAnsi="Times New Roman" w:cs="Times New Roman"/>
                <w:sz w:val="24"/>
                <w:szCs w:val="24"/>
                <w:lang w:val="en-GB"/>
              </w:rPr>
            </w:pPr>
          </w:p>
        </w:tc>
        <w:tc>
          <w:tcPr>
            <w:tcW w:w="2694" w:type="dxa"/>
            <w:shd w:val="clear" w:color="auto" w:fill="auto"/>
          </w:tcPr>
          <w:p w14:paraId="5ADA98DB" w14:textId="10757D24" w:rsidR="00050CEB" w:rsidRPr="00B5278A" w:rsidRDefault="00050CEB"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Accumulators containing one or more battery cells or battery modules and the circuitry to interconnect them amongst themselves, often referred to as “battery packs”, of a kind used as the primary source of electrical power for propulsion of vehicles of headings 87.02, 87.03 and 87.04</w:t>
            </w:r>
          </w:p>
        </w:tc>
        <w:tc>
          <w:tcPr>
            <w:tcW w:w="2551" w:type="dxa"/>
            <w:shd w:val="clear" w:color="auto" w:fill="auto"/>
          </w:tcPr>
          <w:p w14:paraId="0F26E8CC" w14:textId="73767C57" w:rsidR="00050CEB" w:rsidRPr="00B5278A" w:rsidRDefault="00050CE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non-originating active cathode materials.</w:t>
            </w:r>
          </w:p>
        </w:tc>
        <w:tc>
          <w:tcPr>
            <w:tcW w:w="1985" w:type="dxa"/>
            <w:gridSpan w:val="2"/>
            <w:shd w:val="clear" w:color="auto" w:fill="auto"/>
          </w:tcPr>
          <w:p w14:paraId="62BD886A" w14:textId="238D07CC" w:rsidR="00050CEB" w:rsidRPr="00B5278A" w:rsidRDefault="00050CE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30 % of the ex-works price of the product.</w:t>
            </w:r>
          </w:p>
        </w:tc>
      </w:tr>
      <w:tr w:rsidR="00050CEB" w:rsidRPr="00B5278A" w14:paraId="1D6243C4" w14:textId="77777777" w:rsidTr="002D1765">
        <w:trPr>
          <w:gridAfter w:val="1"/>
          <w:wAfter w:w="141" w:type="dxa"/>
        </w:trPr>
        <w:tc>
          <w:tcPr>
            <w:tcW w:w="1696" w:type="dxa"/>
            <w:vMerge/>
            <w:shd w:val="clear" w:color="auto" w:fill="auto"/>
          </w:tcPr>
          <w:p w14:paraId="2DCC60C9" w14:textId="77777777" w:rsidR="00050CEB" w:rsidRPr="00B5278A" w:rsidRDefault="00050CEB" w:rsidP="00347C55">
            <w:pPr>
              <w:jc w:val="both"/>
              <w:rPr>
                <w:rFonts w:ascii="Times New Roman" w:hAnsi="Times New Roman" w:cs="Times New Roman"/>
                <w:sz w:val="24"/>
                <w:szCs w:val="24"/>
                <w:lang w:val="en-GB"/>
              </w:rPr>
            </w:pPr>
          </w:p>
        </w:tc>
        <w:tc>
          <w:tcPr>
            <w:tcW w:w="2694" w:type="dxa"/>
            <w:shd w:val="clear" w:color="auto" w:fill="auto"/>
          </w:tcPr>
          <w:p w14:paraId="14A9D650" w14:textId="64222CE2" w:rsidR="00050CEB" w:rsidRPr="00B5278A" w:rsidRDefault="00050CEB"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Battery cells, battery modules and parts thereof, intended to be incorporated into an electric accumulator of a kind used as the primary source of electrical power for propulsion of vehicles of headings 87.02, 87.03 and 87.04</w:t>
            </w:r>
          </w:p>
        </w:tc>
        <w:tc>
          <w:tcPr>
            <w:tcW w:w="2551" w:type="dxa"/>
            <w:shd w:val="clear" w:color="auto" w:fill="auto"/>
          </w:tcPr>
          <w:p w14:paraId="528F85FD" w14:textId="7470F00D" w:rsidR="00050CEB" w:rsidRPr="00B5278A" w:rsidRDefault="00050CE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non-originating active cathode materials.</w:t>
            </w:r>
          </w:p>
        </w:tc>
        <w:tc>
          <w:tcPr>
            <w:tcW w:w="1985" w:type="dxa"/>
            <w:gridSpan w:val="2"/>
            <w:shd w:val="clear" w:color="auto" w:fill="auto"/>
          </w:tcPr>
          <w:p w14:paraId="67142D53" w14:textId="2BB625D9" w:rsidR="00050CEB" w:rsidRPr="00B5278A" w:rsidRDefault="00050CE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35 % of the ex-works price of the product.</w:t>
            </w:r>
          </w:p>
        </w:tc>
      </w:tr>
      <w:tr w:rsidR="00983AC3" w:rsidRPr="00B5278A" w14:paraId="61178BB8" w14:textId="77777777" w:rsidTr="002D1765">
        <w:trPr>
          <w:gridAfter w:val="1"/>
          <w:wAfter w:w="141" w:type="dxa"/>
          <w:trHeight w:val="979"/>
        </w:trPr>
        <w:tc>
          <w:tcPr>
            <w:tcW w:w="1696" w:type="dxa"/>
            <w:shd w:val="clear" w:color="auto" w:fill="auto"/>
          </w:tcPr>
          <w:p w14:paraId="49DADB2C" w14:textId="371B37F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8519 </w:t>
            </w:r>
          </w:p>
        </w:tc>
        <w:tc>
          <w:tcPr>
            <w:tcW w:w="2694" w:type="dxa"/>
            <w:shd w:val="clear" w:color="auto" w:fill="auto"/>
          </w:tcPr>
          <w:p w14:paraId="4CBD8B56" w14:textId="6682C41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Sound recording or sound reproducing apparatus</w:t>
            </w:r>
          </w:p>
        </w:tc>
        <w:tc>
          <w:tcPr>
            <w:tcW w:w="2551" w:type="dxa"/>
            <w:shd w:val="clear" w:color="auto" w:fill="auto"/>
          </w:tcPr>
          <w:p w14:paraId="54017B7E" w14:textId="05D6CAE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85.22.</w:t>
            </w:r>
          </w:p>
        </w:tc>
        <w:tc>
          <w:tcPr>
            <w:tcW w:w="1985" w:type="dxa"/>
            <w:gridSpan w:val="2"/>
            <w:shd w:val="clear" w:color="auto" w:fill="auto"/>
          </w:tcPr>
          <w:p w14:paraId="57EB6B96" w14:textId="1C31D37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A988CEF" w14:textId="77777777" w:rsidTr="002D1765">
        <w:trPr>
          <w:gridAfter w:val="1"/>
          <w:wAfter w:w="141" w:type="dxa"/>
          <w:trHeight w:val="1314"/>
        </w:trPr>
        <w:tc>
          <w:tcPr>
            <w:tcW w:w="1696" w:type="dxa"/>
            <w:shd w:val="clear" w:color="auto" w:fill="auto"/>
          </w:tcPr>
          <w:p w14:paraId="305D7E2A" w14:textId="7EBB5E8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8521</w:t>
            </w:r>
          </w:p>
        </w:tc>
        <w:tc>
          <w:tcPr>
            <w:tcW w:w="2694" w:type="dxa"/>
            <w:shd w:val="clear" w:color="auto" w:fill="auto"/>
          </w:tcPr>
          <w:p w14:paraId="0DBDD452" w14:textId="31BFF2A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Video recording or reproducing apparatus, whether or not </w:t>
            </w:r>
            <w:r w:rsidRPr="00B5278A">
              <w:rPr>
                <w:rFonts w:ascii="Times New Roman" w:hAnsi="Times New Roman" w:cs="Times New Roman"/>
                <w:sz w:val="24"/>
                <w:szCs w:val="24"/>
                <w:lang w:val="en-GB"/>
              </w:rPr>
              <w:lastRenderedPageBreak/>
              <w:t>incorporating a video tuner</w:t>
            </w:r>
          </w:p>
        </w:tc>
        <w:tc>
          <w:tcPr>
            <w:tcW w:w="2551" w:type="dxa"/>
            <w:shd w:val="clear" w:color="auto" w:fill="auto"/>
          </w:tcPr>
          <w:p w14:paraId="46871712" w14:textId="3E891DE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 and 85.22.</w:t>
            </w:r>
          </w:p>
        </w:tc>
        <w:tc>
          <w:tcPr>
            <w:tcW w:w="1985" w:type="dxa"/>
            <w:gridSpan w:val="2"/>
            <w:shd w:val="clear" w:color="auto" w:fill="auto"/>
          </w:tcPr>
          <w:p w14:paraId="478CD9BE" w14:textId="2D4D9CF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w:t>
            </w:r>
            <w:r w:rsidRPr="00B5278A">
              <w:rPr>
                <w:rFonts w:ascii="Times New Roman" w:hAnsi="Times New Roman" w:cs="Times New Roman"/>
                <w:sz w:val="24"/>
                <w:szCs w:val="24"/>
                <w:lang w:val="en-GB"/>
              </w:rPr>
              <w:lastRenderedPageBreak/>
              <w:t>the ex-works price of the product.</w:t>
            </w:r>
          </w:p>
        </w:tc>
      </w:tr>
      <w:tr w:rsidR="00983AC3" w:rsidRPr="00B5278A" w14:paraId="05A44FEF" w14:textId="77777777" w:rsidTr="002D1765">
        <w:trPr>
          <w:gridAfter w:val="1"/>
          <w:wAfter w:w="141" w:type="dxa"/>
        </w:trPr>
        <w:tc>
          <w:tcPr>
            <w:tcW w:w="1696" w:type="dxa"/>
            <w:shd w:val="clear" w:color="auto" w:fill="auto"/>
          </w:tcPr>
          <w:p w14:paraId="18B957D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8525</w:t>
            </w:r>
          </w:p>
        </w:tc>
        <w:tc>
          <w:tcPr>
            <w:tcW w:w="2694" w:type="dxa"/>
            <w:shd w:val="clear" w:color="auto" w:fill="auto"/>
          </w:tcPr>
          <w:p w14:paraId="196C4A2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Transmission apparatus for radio-broadcasting or television, whether or not incorporating reception apparatus or sound recording or reproducing apparatus; television cameras, digital cameras and video camera recorders </w:t>
            </w:r>
          </w:p>
        </w:tc>
        <w:tc>
          <w:tcPr>
            <w:tcW w:w="2551" w:type="dxa"/>
            <w:shd w:val="clear" w:color="auto" w:fill="auto"/>
          </w:tcPr>
          <w:p w14:paraId="5F43F5BB" w14:textId="158C368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85.29.</w:t>
            </w:r>
          </w:p>
        </w:tc>
        <w:tc>
          <w:tcPr>
            <w:tcW w:w="1985" w:type="dxa"/>
            <w:gridSpan w:val="2"/>
            <w:shd w:val="clear" w:color="auto" w:fill="auto"/>
          </w:tcPr>
          <w:p w14:paraId="4D36E26C" w14:textId="3F13CD3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F0DCE47" w14:textId="77777777" w:rsidTr="002D1765">
        <w:trPr>
          <w:gridAfter w:val="1"/>
          <w:wAfter w:w="141" w:type="dxa"/>
        </w:trPr>
        <w:tc>
          <w:tcPr>
            <w:tcW w:w="1696" w:type="dxa"/>
            <w:shd w:val="clear" w:color="auto" w:fill="auto"/>
          </w:tcPr>
          <w:p w14:paraId="0B9B33E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8526</w:t>
            </w:r>
          </w:p>
        </w:tc>
        <w:tc>
          <w:tcPr>
            <w:tcW w:w="2694" w:type="dxa"/>
            <w:shd w:val="clear" w:color="auto" w:fill="auto"/>
          </w:tcPr>
          <w:p w14:paraId="5C23FC7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Radar apparatus, radio navigational aid apparatus and radio remote control apparatus</w:t>
            </w:r>
          </w:p>
        </w:tc>
        <w:tc>
          <w:tcPr>
            <w:tcW w:w="2551" w:type="dxa"/>
            <w:shd w:val="clear" w:color="auto" w:fill="auto"/>
          </w:tcPr>
          <w:p w14:paraId="2B269408" w14:textId="75B5062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85.29.</w:t>
            </w:r>
          </w:p>
        </w:tc>
        <w:tc>
          <w:tcPr>
            <w:tcW w:w="1985" w:type="dxa"/>
            <w:gridSpan w:val="2"/>
            <w:shd w:val="clear" w:color="auto" w:fill="auto"/>
          </w:tcPr>
          <w:p w14:paraId="0209D073" w14:textId="3CBA0F7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1D903EE7" w14:textId="77777777" w:rsidTr="002D1765">
        <w:trPr>
          <w:gridAfter w:val="1"/>
          <w:wAfter w:w="141" w:type="dxa"/>
        </w:trPr>
        <w:tc>
          <w:tcPr>
            <w:tcW w:w="1696" w:type="dxa"/>
            <w:shd w:val="clear" w:color="auto" w:fill="auto"/>
          </w:tcPr>
          <w:p w14:paraId="7FAF5D8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8527</w:t>
            </w:r>
          </w:p>
        </w:tc>
        <w:tc>
          <w:tcPr>
            <w:tcW w:w="2694" w:type="dxa"/>
            <w:shd w:val="clear" w:color="auto" w:fill="auto"/>
          </w:tcPr>
          <w:p w14:paraId="05A3AE8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Reception apparatus for radio-broadcasting, whether or not combined, in the same housing, with sound recording or reproducing apparatus or a clock</w:t>
            </w:r>
          </w:p>
        </w:tc>
        <w:tc>
          <w:tcPr>
            <w:tcW w:w="2551" w:type="dxa"/>
            <w:shd w:val="clear" w:color="auto" w:fill="auto"/>
          </w:tcPr>
          <w:p w14:paraId="3ADF8AE8" w14:textId="48EF0C8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85.29.</w:t>
            </w:r>
          </w:p>
        </w:tc>
        <w:tc>
          <w:tcPr>
            <w:tcW w:w="1985" w:type="dxa"/>
            <w:gridSpan w:val="2"/>
            <w:shd w:val="clear" w:color="auto" w:fill="auto"/>
          </w:tcPr>
          <w:p w14:paraId="2CE0C105" w14:textId="15C0BD3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E6817BC" w14:textId="77777777" w:rsidTr="002D1765">
        <w:trPr>
          <w:gridAfter w:val="1"/>
          <w:wAfter w:w="141" w:type="dxa"/>
        </w:trPr>
        <w:tc>
          <w:tcPr>
            <w:tcW w:w="1696" w:type="dxa"/>
            <w:shd w:val="clear" w:color="auto" w:fill="auto"/>
          </w:tcPr>
          <w:p w14:paraId="4199C9D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8535 </w:t>
            </w:r>
          </w:p>
        </w:tc>
        <w:tc>
          <w:tcPr>
            <w:tcW w:w="2694" w:type="dxa"/>
            <w:shd w:val="clear" w:color="auto" w:fill="auto"/>
          </w:tcPr>
          <w:p w14:paraId="43E093E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Electrical apparatus for switching or protecting electrical circuits, or for making connections to or in electrical circuits for a voltage exceeding 1000 V</w:t>
            </w:r>
          </w:p>
        </w:tc>
        <w:tc>
          <w:tcPr>
            <w:tcW w:w="2551" w:type="dxa"/>
            <w:shd w:val="clear" w:color="auto" w:fill="auto"/>
          </w:tcPr>
          <w:p w14:paraId="3C95CBB0" w14:textId="1E287BF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85.38.</w:t>
            </w:r>
          </w:p>
        </w:tc>
        <w:tc>
          <w:tcPr>
            <w:tcW w:w="1985" w:type="dxa"/>
            <w:gridSpan w:val="2"/>
            <w:shd w:val="clear" w:color="auto" w:fill="auto"/>
          </w:tcPr>
          <w:p w14:paraId="59B3FFE5" w14:textId="122986E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A12D702" w14:textId="77777777" w:rsidTr="002D1765">
        <w:trPr>
          <w:gridAfter w:val="1"/>
          <w:wAfter w:w="141" w:type="dxa"/>
        </w:trPr>
        <w:tc>
          <w:tcPr>
            <w:tcW w:w="1696" w:type="dxa"/>
            <w:shd w:val="clear" w:color="auto" w:fill="auto"/>
          </w:tcPr>
          <w:p w14:paraId="4A6352C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8536</w:t>
            </w:r>
          </w:p>
        </w:tc>
        <w:tc>
          <w:tcPr>
            <w:tcW w:w="2694" w:type="dxa"/>
            <w:shd w:val="clear" w:color="auto" w:fill="auto"/>
          </w:tcPr>
          <w:p w14:paraId="0FE03D5A" w14:textId="708F3DB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Electrical apparatus for switching or protecting electrical circuits, or for making connections to or in electrical circuits for a voltage not exceeding 1000 V; connectors for </w:t>
            </w:r>
            <w:r w:rsidRPr="00B5278A">
              <w:rPr>
                <w:rFonts w:ascii="Times New Roman" w:hAnsi="Times New Roman" w:cs="Times New Roman"/>
                <w:sz w:val="24"/>
                <w:szCs w:val="24"/>
                <w:lang w:val="en-GB"/>
              </w:rPr>
              <w:lastRenderedPageBreak/>
              <w:t>optical fibres, optical fibre bundles or cables</w:t>
            </w:r>
          </w:p>
        </w:tc>
        <w:tc>
          <w:tcPr>
            <w:tcW w:w="2551" w:type="dxa"/>
            <w:shd w:val="clear" w:color="auto" w:fill="auto"/>
          </w:tcPr>
          <w:p w14:paraId="289E525B" w14:textId="5E293EA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from materials of any heading, except that of the product and 85.38.</w:t>
            </w:r>
          </w:p>
        </w:tc>
        <w:tc>
          <w:tcPr>
            <w:tcW w:w="1985" w:type="dxa"/>
            <w:gridSpan w:val="2"/>
            <w:shd w:val="clear" w:color="auto" w:fill="auto"/>
          </w:tcPr>
          <w:p w14:paraId="5CCA2A6C" w14:textId="6F54AA3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1680BB3" w14:textId="77777777" w:rsidTr="002D1765">
        <w:trPr>
          <w:gridAfter w:val="1"/>
          <w:wAfter w:w="141" w:type="dxa"/>
        </w:trPr>
        <w:tc>
          <w:tcPr>
            <w:tcW w:w="1696" w:type="dxa"/>
            <w:shd w:val="clear" w:color="auto" w:fill="auto"/>
          </w:tcPr>
          <w:p w14:paraId="75C2C64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8537</w:t>
            </w:r>
          </w:p>
        </w:tc>
        <w:tc>
          <w:tcPr>
            <w:tcW w:w="2694" w:type="dxa"/>
            <w:shd w:val="clear" w:color="auto" w:fill="auto"/>
          </w:tcPr>
          <w:p w14:paraId="4C3D1D1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Boards, panels, consoles, desks, cabinets and other bases, equipped with two or more apparatus of heading 8535 or 8536, for electric control or the distribution of electricity, including those incorporating instruments or apparatus of Chapter 90, and numerical control apparatus, other than switching apparatus of heading 8517</w:t>
            </w:r>
          </w:p>
        </w:tc>
        <w:tc>
          <w:tcPr>
            <w:tcW w:w="2551" w:type="dxa"/>
            <w:shd w:val="clear" w:color="auto" w:fill="auto"/>
          </w:tcPr>
          <w:p w14:paraId="6236AE51" w14:textId="1E12BFE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85.38.</w:t>
            </w:r>
          </w:p>
        </w:tc>
        <w:tc>
          <w:tcPr>
            <w:tcW w:w="1985" w:type="dxa"/>
            <w:gridSpan w:val="2"/>
            <w:shd w:val="clear" w:color="auto" w:fill="auto"/>
          </w:tcPr>
          <w:p w14:paraId="66CA40AD" w14:textId="50588BC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697DD00" w14:textId="77777777" w:rsidTr="002D1765">
        <w:trPr>
          <w:gridAfter w:val="1"/>
          <w:wAfter w:w="141" w:type="dxa"/>
        </w:trPr>
        <w:tc>
          <w:tcPr>
            <w:tcW w:w="1696" w:type="dxa"/>
            <w:shd w:val="clear" w:color="auto" w:fill="auto"/>
          </w:tcPr>
          <w:p w14:paraId="4839360F" w14:textId="244AFB9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8542</w:t>
            </w:r>
          </w:p>
        </w:tc>
        <w:tc>
          <w:tcPr>
            <w:tcW w:w="2694" w:type="dxa"/>
            <w:shd w:val="clear" w:color="auto" w:fill="auto"/>
          </w:tcPr>
          <w:p w14:paraId="1C91D000" w14:textId="6529929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Electronic integrated circuits:</w:t>
            </w:r>
          </w:p>
          <w:p w14:paraId="3079B068" w14:textId="73FDA82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Processors and controllers, whether or not combined with memories, converters, logic circuits, amplifiers, clock and timing circuits, or other circuits; </w:t>
            </w:r>
          </w:p>
          <w:p w14:paraId="3F767F33" w14:textId="3D60AF3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Memories</w:t>
            </w:r>
          </w:p>
          <w:p w14:paraId="433A8EF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Amplifiers</w:t>
            </w:r>
          </w:p>
          <w:p w14:paraId="55DBBD5B" w14:textId="61E17AF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 Other</w:t>
            </w:r>
          </w:p>
        </w:tc>
        <w:tc>
          <w:tcPr>
            <w:tcW w:w="2551" w:type="dxa"/>
            <w:shd w:val="clear" w:color="auto" w:fill="auto"/>
          </w:tcPr>
          <w:p w14:paraId="2FC0A8C2" w14:textId="77777777" w:rsidR="00983AC3" w:rsidRPr="00B5278A" w:rsidRDefault="00983AC3" w:rsidP="00347C55">
            <w:pPr>
              <w:spacing w:line="256" w:lineRule="auto"/>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that of the product </w:t>
            </w:r>
          </w:p>
          <w:p w14:paraId="3EC9FB52" w14:textId="5DB15AEC" w:rsidR="00983AC3" w:rsidRPr="00B5278A" w:rsidRDefault="00983AC3" w:rsidP="00347C55">
            <w:pPr>
              <w:spacing w:line="256" w:lineRule="auto"/>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w:t>
            </w:r>
          </w:p>
          <w:p w14:paraId="69FC3914" w14:textId="6FF186DE" w:rsidR="00983AC3" w:rsidRPr="00B5278A" w:rsidRDefault="00983AC3" w:rsidP="00347C55">
            <w:pPr>
              <w:spacing w:line="256" w:lineRule="auto"/>
              <w:jc w:val="both"/>
              <w:rPr>
                <w:rFonts w:ascii="Times New Roman" w:hAnsi="Times New Roman" w:cs="Times New Roman"/>
                <w:bCs/>
                <w:sz w:val="24"/>
                <w:szCs w:val="24"/>
                <w:lang w:val="en-GB"/>
              </w:rPr>
            </w:pPr>
            <w:r w:rsidRPr="00B5278A">
              <w:rPr>
                <w:rFonts w:ascii="Times New Roman" w:hAnsi="Times New Roman" w:cs="Times New Roman"/>
                <w:sz w:val="24"/>
                <w:szCs w:val="24"/>
                <w:lang w:val="en-GB"/>
              </w:rPr>
              <w:t>Non-originating materials undergo a diffusion</w:t>
            </w:r>
          </w:p>
        </w:tc>
        <w:tc>
          <w:tcPr>
            <w:tcW w:w="1985" w:type="dxa"/>
            <w:gridSpan w:val="2"/>
            <w:shd w:val="clear" w:color="auto" w:fill="auto"/>
          </w:tcPr>
          <w:p w14:paraId="0C26991F" w14:textId="6FF75E7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71D0EDBB" w14:textId="77777777" w:rsidTr="002D1765">
        <w:trPr>
          <w:gridAfter w:val="1"/>
          <w:wAfter w:w="141" w:type="dxa"/>
        </w:trPr>
        <w:tc>
          <w:tcPr>
            <w:tcW w:w="1696" w:type="dxa"/>
            <w:shd w:val="clear" w:color="auto" w:fill="auto"/>
          </w:tcPr>
          <w:p w14:paraId="459C639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8544</w:t>
            </w:r>
          </w:p>
        </w:tc>
        <w:tc>
          <w:tcPr>
            <w:tcW w:w="2694" w:type="dxa"/>
            <w:shd w:val="clear" w:color="auto" w:fill="auto"/>
          </w:tcPr>
          <w:p w14:paraId="1BA6818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Insulated (including enamelled or anodised) wire, cable (including coaxial cable) and other insulated electric conductors, whether or not fitted with connectors; optical fibre cables, made up of individually sheathed fibres, whether or not assembled with electric </w:t>
            </w:r>
            <w:r w:rsidRPr="00B5278A">
              <w:rPr>
                <w:rFonts w:ascii="Times New Roman" w:hAnsi="Times New Roman" w:cs="Times New Roman"/>
                <w:sz w:val="24"/>
                <w:szCs w:val="24"/>
                <w:lang w:val="en-GB"/>
              </w:rPr>
              <w:lastRenderedPageBreak/>
              <w:t>conductors or fitted with connectors</w:t>
            </w:r>
          </w:p>
        </w:tc>
        <w:tc>
          <w:tcPr>
            <w:tcW w:w="2551" w:type="dxa"/>
            <w:shd w:val="clear" w:color="auto" w:fill="auto"/>
          </w:tcPr>
          <w:p w14:paraId="5DC43624" w14:textId="7FEF906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 the value of all the materials used does not exceed 50 % of the ex-works price of the product.</w:t>
            </w:r>
          </w:p>
        </w:tc>
        <w:tc>
          <w:tcPr>
            <w:tcW w:w="1985" w:type="dxa"/>
            <w:gridSpan w:val="2"/>
            <w:shd w:val="clear" w:color="auto" w:fill="auto"/>
          </w:tcPr>
          <w:p w14:paraId="4B5DE6F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A66197F" w14:textId="77777777" w:rsidTr="002D1765">
        <w:trPr>
          <w:gridAfter w:val="1"/>
          <w:wAfter w:w="141" w:type="dxa"/>
        </w:trPr>
        <w:tc>
          <w:tcPr>
            <w:tcW w:w="1696" w:type="dxa"/>
            <w:shd w:val="clear" w:color="auto" w:fill="auto"/>
          </w:tcPr>
          <w:p w14:paraId="773D1F6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8545</w:t>
            </w:r>
          </w:p>
        </w:tc>
        <w:tc>
          <w:tcPr>
            <w:tcW w:w="2694" w:type="dxa"/>
            <w:shd w:val="clear" w:color="auto" w:fill="auto"/>
          </w:tcPr>
          <w:p w14:paraId="7EEBD2F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Carbon electrodes, carbon brushes, lamp carbons, battery carbons and other articles of graphite or other carbon, with or without metal, of a kind used for electrical purposes</w:t>
            </w:r>
          </w:p>
        </w:tc>
        <w:tc>
          <w:tcPr>
            <w:tcW w:w="2551" w:type="dxa"/>
            <w:shd w:val="clear" w:color="auto" w:fill="auto"/>
          </w:tcPr>
          <w:p w14:paraId="38085DDD" w14:textId="2484DBC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3405B9EF"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1E8ECD4" w14:textId="77777777" w:rsidTr="002D1765">
        <w:trPr>
          <w:gridAfter w:val="1"/>
          <w:wAfter w:w="141" w:type="dxa"/>
          <w:trHeight w:val="986"/>
        </w:trPr>
        <w:tc>
          <w:tcPr>
            <w:tcW w:w="1696" w:type="dxa"/>
            <w:shd w:val="clear" w:color="auto" w:fill="auto"/>
          </w:tcPr>
          <w:p w14:paraId="49ECEDC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8546</w:t>
            </w:r>
          </w:p>
        </w:tc>
        <w:tc>
          <w:tcPr>
            <w:tcW w:w="2694" w:type="dxa"/>
            <w:shd w:val="clear" w:color="auto" w:fill="auto"/>
          </w:tcPr>
          <w:p w14:paraId="216A166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Electrical insulators of any material</w:t>
            </w:r>
          </w:p>
        </w:tc>
        <w:tc>
          <w:tcPr>
            <w:tcW w:w="2551" w:type="dxa"/>
            <w:shd w:val="clear" w:color="auto" w:fill="auto"/>
          </w:tcPr>
          <w:p w14:paraId="7DEA289C" w14:textId="17EF1E1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1B24D58C"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780E4E61" w14:textId="77777777" w:rsidTr="002D1765">
        <w:trPr>
          <w:gridAfter w:val="1"/>
          <w:wAfter w:w="141" w:type="dxa"/>
        </w:trPr>
        <w:tc>
          <w:tcPr>
            <w:tcW w:w="1696" w:type="dxa"/>
            <w:shd w:val="clear" w:color="auto" w:fill="auto"/>
          </w:tcPr>
          <w:p w14:paraId="3FD25D8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8547</w:t>
            </w:r>
          </w:p>
        </w:tc>
        <w:tc>
          <w:tcPr>
            <w:tcW w:w="2694" w:type="dxa"/>
            <w:shd w:val="clear" w:color="auto" w:fill="auto"/>
          </w:tcPr>
          <w:p w14:paraId="045BD094"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Insulating fittings for electrical machines, appliances or equipment, being fittings</w:t>
            </w:r>
            <w:bookmarkStart w:id="1" w:name="_GoBack"/>
            <w:bookmarkEnd w:id="1"/>
            <w:r w:rsidRPr="00B5278A">
              <w:rPr>
                <w:rFonts w:ascii="Times New Roman" w:hAnsi="Times New Roman" w:cs="Times New Roman"/>
                <w:sz w:val="24"/>
                <w:szCs w:val="24"/>
                <w:lang w:val="en-GB"/>
              </w:rPr>
              <w:t xml:space="preserve"> wholly of insulating materials apart from any minor components of metal (for example, threaded sockets) incorporated during moulding solely for purposes of assembly, other than insulators of heading 8546; electrical conduit tubing and joints therefor, of base metal lined with insulating material</w:t>
            </w:r>
          </w:p>
        </w:tc>
        <w:tc>
          <w:tcPr>
            <w:tcW w:w="2551" w:type="dxa"/>
            <w:shd w:val="clear" w:color="auto" w:fill="auto"/>
          </w:tcPr>
          <w:p w14:paraId="515D75E3" w14:textId="4B62C4F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0980612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401CCCB" w14:textId="77777777" w:rsidTr="002D1765">
        <w:trPr>
          <w:gridAfter w:val="1"/>
          <w:wAfter w:w="141" w:type="dxa"/>
        </w:trPr>
        <w:tc>
          <w:tcPr>
            <w:tcW w:w="1696" w:type="dxa"/>
            <w:shd w:val="clear" w:color="auto" w:fill="auto"/>
          </w:tcPr>
          <w:p w14:paraId="57E1DD3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8548</w:t>
            </w:r>
          </w:p>
        </w:tc>
        <w:tc>
          <w:tcPr>
            <w:tcW w:w="2694" w:type="dxa"/>
            <w:shd w:val="clear" w:color="auto" w:fill="auto"/>
          </w:tcPr>
          <w:p w14:paraId="0EEF87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Waste and scrap of primary cells, primary batteries and electric accumulators; spent primary cells, spent primary batteries and spent electric accumulators; electrical parts of machinery or apparatus, not specified </w:t>
            </w:r>
            <w:r w:rsidRPr="00B5278A">
              <w:rPr>
                <w:rFonts w:ascii="Times New Roman" w:hAnsi="Times New Roman" w:cs="Times New Roman"/>
                <w:sz w:val="24"/>
                <w:szCs w:val="24"/>
                <w:lang w:val="en-GB"/>
              </w:rPr>
              <w:lastRenderedPageBreak/>
              <w:t>or included elsewhere in this Chapter</w:t>
            </w:r>
          </w:p>
        </w:tc>
        <w:tc>
          <w:tcPr>
            <w:tcW w:w="2551" w:type="dxa"/>
            <w:shd w:val="clear" w:color="auto" w:fill="auto"/>
          </w:tcPr>
          <w:p w14:paraId="1634E0C0" w14:textId="272B9C7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 the value of all the materials used does not exceed 50 % of the ex-works price of the product.</w:t>
            </w:r>
          </w:p>
        </w:tc>
        <w:tc>
          <w:tcPr>
            <w:tcW w:w="1985" w:type="dxa"/>
            <w:gridSpan w:val="2"/>
            <w:shd w:val="clear" w:color="auto" w:fill="auto"/>
          </w:tcPr>
          <w:p w14:paraId="059EE49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20ADEE0" w14:textId="77777777" w:rsidTr="002D1765">
        <w:trPr>
          <w:gridAfter w:val="1"/>
          <w:wAfter w:w="141" w:type="dxa"/>
        </w:trPr>
        <w:tc>
          <w:tcPr>
            <w:tcW w:w="1696" w:type="dxa"/>
            <w:shd w:val="clear" w:color="auto" w:fill="auto"/>
          </w:tcPr>
          <w:p w14:paraId="61E58264" w14:textId="0965FF3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86</w:t>
            </w:r>
          </w:p>
        </w:tc>
        <w:tc>
          <w:tcPr>
            <w:tcW w:w="2694" w:type="dxa"/>
            <w:shd w:val="clear" w:color="auto" w:fill="auto"/>
          </w:tcPr>
          <w:p w14:paraId="3CC820B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Railway or tramway locomotives, rolling-stock and parts thereof; railway or tramway track fixtures and fittings and parts thereof; mechanical (including electro-mechanical) traffic signalling equipment of all kinds; except for:</w:t>
            </w:r>
          </w:p>
        </w:tc>
        <w:tc>
          <w:tcPr>
            <w:tcW w:w="2551" w:type="dxa"/>
            <w:shd w:val="clear" w:color="auto" w:fill="auto"/>
          </w:tcPr>
          <w:p w14:paraId="649C56B6" w14:textId="4F1F2FF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 and 86.07.</w:t>
            </w:r>
          </w:p>
        </w:tc>
        <w:tc>
          <w:tcPr>
            <w:tcW w:w="1985" w:type="dxa"/>
            <w:gridSpan w:val="2"/>
            <w:shd w:val="clear" w:color="auto" w:fill="auto"/>
          </w:tcPr>
          <w:p w14:paraId="5CB76778" w14:textId="7A7F03C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09EDB46" w14:textId="77777777" w:rsidTr="002D1765">
        <w:trPr>
          <w:gridAfter w:val="1"/>
          <w:wAfter w:w="141" w:type="dxa"/>
        </w:trPr>
        <w:tc>
          <w:tcPr>
            <w:tcW w:w="1696" w:type="dxa"/>
            <w:shd w:val="clear" w:color="auto" w:fill="auto"/>
          </w:tcPr>
          <w:p w14:paraId="4CCA000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87</w:t>
            </w:r>
          </w:p>
        </w:tc>
        <w:tc>
          <w:tcPr>
            <w:tcW w:w="2694" w:type="dxa"/>
            <w:shd w:val="clear" w:color="auto" w:fill="auto"/>
          </w:tcPr>
          <w:p w14:paraId="7C70B1E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Vehicles other than railway or tramway rolling-stock, and parts and accessories thereof; except for:</w:t>
            </w:r>
          </w:p>
        </w:tc>
        <w:tc>
          <w:tcPr>
            <w:tcW w:w="2551" w:type="dxa"/>
            <w:shd w:val="clear" w:color="auto" w:fill="auto"/>
          </w:tcPr>
          <w:p w14:paraId="0A653007" w14:textId="75C17B6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45 % of the ex-works price of the product.</w:t>
            </w:r>
          </w:p>
        </w:tc>
        <w:tc>
          <w:tcPr>
            <w:tcW w:w="1985" w:type="dxa"/>
            <w:gridSpan w:val="2"/>
            <w:shd w:val="clear" w:color="auto" w:fill="auto"/>
          </w:tcPr>
          <w:p w14:paraId="66F03902"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34D9E3B" w14:textId="77777777" w:rsidTr="002D1765">
        <w:trPr>
          <w:gridAfter w:val="1"/>
          <w:wAfter w:w="141" w:type="dxa"/>
        </w:trPr>
        <w:tc>
          <w:tcPr>
            <w:tcW w:w="1696" w:type="dxa"/>
            <w:shd w:val="clear" w:color="auto" w:fill="auto"/>
          </w:tcPr>
          <w:p w14:paraId="15C4CEAC" w14:textId="39C86AD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8708</w:t>
            </w:r>
          </w:p>
        </w:tc>
        <w:tc>
          <w:tcPr>
            <w:tcW w:w="2694" w:type="dxa"/>
            <w:shd w:val="clear" w:color="auto" w:fill="auto"/>
          </w:tcPr>
          <w:p w14:paraId="0DA33C89" w14:textId="5F31325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Parts and accessories of the motor vehicles of headings 8701 to 8705  </w:t>
            </w:r>
          </w:p>
          <w:p w14:paraId="3A396CBC" w14:textId="018CD961" w:rsidR="00983AC3" w:rsidRPr="00B5278A" w:rsidRDefault="00983AC3" w:rsidP="00347C55">
            <w:pPr>
              <w:jc w:val="both"/>
              <w:rPr>
                <w:rFonts w:ascii="Times New Roman" w:hAnsi="Times New Roman" w:cs="Times New Roman"/>
                <w:sz w:val="24"/>
                <w:szCs w:val="24"/>
                <w:lang w:val="en-GB"/>
              </w:rPr>
            </w:pPr>
          </w:p>
        </w:tc>
        <w:tc>
          <w:tcPr>
            <w:tcW w:w="2551" w:type="dxa"/>
            <w:shd w:val="clear" w:color="auto" w:fill="auto"/>
          </w:tcPr>
          <w:p w14:paraId="480D3061" w14:textId="1AA7232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D05C90A" w14:textId="32FFB18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E010667" w14:textId="77777777" w:rsidTr="002D1765">
        <w:trPr>
          <w:gridAfter w:val="1"/>
          <w:wAfter w:w="141" w:type="dxa"/>
        </w:trPr>
        <w:tc>
          <w:tcPr>
            <w:tcW w:w="1696" w:type="dxa"/>
            <w:shd w:val="clear" w:color="auto" w:fill="auto"/>
          </w:tcPr>
          <w:p w14:paraId="2BB18C55" w14:textId="6793F34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8709</w:t>
            </w:r>
          </w:p>
        </w:tc>
        <w:tc>
          <w:tcPr>
            <w:tcW w:w="2694" w:type="dxa"/>
            <w:shd w:val="clear" w:color="auto" w:fill="auto"/>
          </w:tcPr>
          <w:p w14:paraId="5561666E" w14:textId="116C49E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Works trucks, self-propelled, not fitted with lifting or handling equipment, of the type used in factories, warehouses, dock areas or airports for short distance transport of goods; tractors of the type used on railway station platforms; parts of the foregoing vehicles</w:t>
            </w:r>
          </w:p>
        </w:tc>
        <w:tc>
          <w:tcPr>
            <w:tcW w:w="2551" w:type="dxa"/>
            <w:shd w:val="clear" w:color="auto" w:fill="auto"/>
          </w:tcPr>
          <w:p w14:paraId="14A363BA" w14:textId="18FCBD8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B35A146" w14:textId="164A0E1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39757D2" w14:textId="77777777" w:rsidTr="002D1765">
        <w:trPr>
          <w:gridAfter w:val="1"/>
          <w:wAfter w:w="141" w:type="dxa"/>
        </w:trPr>
        <w:tc>
          <w:tcPr>
            <w:tcW w:w="1696" w:type="dxa"/>
            <w:shd w:val="clear" w:color="auto" w:fill="auto"/>
          </w:tcPr>
          <w:p w14:paraId="36D120DF" w14:textId="20913A4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8710</w:t>
            </w:r>
          </w:p>
        </w:tc>
        <w:tc>
          <w:tcPr>
            <w:tcW w:w="2694" w:type="dxa"/>
            <w:shd w:val="clear" w:color="auto" w:fill="auto"/>
          </w:tcPr>
          <w:p w14:paraId="0FE6D50B" w14:textId="3ADEA91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Tanks and other armoured fighting vehicles, motorised, whether or not fitted with weapons, and parts of such vehicles</w:t>
            </w:r>
          </w:p>
        </w:tc>
        <w:tc>
          <w:tcPr>
            <w:tcW w:w="2551" w:type="dxa"/>
            <w:shd w:val="clear" w:color="auto" w:fill="auto"/>
          </w:tcPr>
          <w:p w14:paraId="2587CC28" w14:textId="320C3D5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5AFE71B" w14:textId="1A9ACF8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w:t>
            </w:r>
            <w:r w:rsidRPr="00B5278A">
              <w:rPr>
                <w:rFonts w:ascii="Times New Roman" w:hAnsi="Times New Roman" w:cs="Times New Roman"/>
                <w:sz w:val="24"/>
                <w:szCs w:val="24"/>
                <w:lang w:val="en-GB"/>
              </w:rPr>
              <w:lastRenderedPageBreak/>
              <w:t>the ex-works price of the product.</w:t>
            </w:r>
          </w:p>
        </w:tc>
      </w:tr>
      <w:tr w:rsidR="00983AC3" w:rsidRPr="00B5278A" w14:paraId="29869A6E" w14:textId="77777777" w:rsidTr="002D1765">
        <w:trPr>
          <w:gridAfter w:val="1"/>
          <w:wAfter w:w="141" w:type="dxa"/>
        </w:trPr>
        <w:tc>
          <w:tcPr>
            <w:tcW w:w="1696" w:type="dxa"/>
            <w:shd w:val="clear" w:color="auto" w:fill="auto"/>
          </w:tcPr>
          <w:p w14:paraId="0E69CAE0" w14:textId="1E0826E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8711</w:t>
            </w:r>
          </w:p>
        </w:tc>
        <w:tc>
          <w:tcPr>
            <w:tcW w:w="2694" w:type="dxa"/>
            <w:shd w:val="clear" w:color="auto" w:fill="auto"/>
          </w:tcPr>
          <w:p w14:paraId="0B98A535" w14:textId="3E326D3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Motorcycles (including mopeds) and cycles fitted with an auxiliary motor, with or without side-cars; side-cars</w:t>
            </w:r>
          </w:p>
        </w:tc>
        <w:tc>
          <w:tcPr>
            <w:tcW w:w="2551" w:type="dxa"/>
            <w:shd w:val="clear" w:color="auto" w:fill="auto"/>
          </w:tcPr>
          <w:p w14:paraId="7A068DB6" w14:textId="4019725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8776671" w14:textId="2B4397A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EC1A4D1" w14:textId="77777777" w:rsidTr="002D1765">
        <w:trPr>
          <w:gridAfter w:val="1"/>
          <w:wAfter w:w="141" w:type="dxa"/>
        </w:trPr>
        <w:tc>
          <w:tcPr>
            <w:tcW w:w="1696" w:type="dxa"/>
            <w:shd w:val="clear" w:color="auto" w:fill="auto"/>
          </w:tcPr>
          <w:p w14:paraId="3846F6FC" w14:textId="1E2E3B5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8713 </w:t>
            </w:r>
          </w:p>
        </w:tc>
        <w:tc>
          <w:tcPr>
            <w:tcW w:w="2694" w:type="dxa"/>
            <w:shd w:val="clear" w:color="auto" w:fill="auto"/>
          </w:tcPr>
          <w:p w14:paraId="157DFF83" w14:textId="67B4355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Carriages for disabled persons, whether or not motorised or otherwise mechanically propelled</w:t>
            </w:r>
          </w:p>
        </w:tc>
        <w:tc>
          <w:tcPr>
            <w:tcW w:w="2551" w:type="dxa"/>
            <w:shd w:val="clear" w:color="auto" w:fill="auto"/>
          </w:tcPr>
          <w:p w14:paraId="1DBFEF87" w14:textId="5B1E59D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754C497" w14:textId="36690AA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63F1C51" w14:textId="77777777" w:rsidTr="002D1765">
        <w:trPr>
          <w:gridAfter w:val="1"/>
          <w:wAfter w:w="141" w:type="dxa"/>
        </w:trPr>
        <w:tc>
          <w:tcPr>
            <w:tcW w:w="1696" w:type="dxa"/>
            <w:shd w:val="clear" w:color="auto" w:fill="auto"/>
          </w:tcPr>
          <w:p w14:paraId="58189251" w14:textId="3E8EDAE2"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8714</w:t>
            </w:r>
          </w:p>
        </w:tc>
        <w:tc>
          <w:tcPr>
            <w:tcW w:w="2694" w:type="dxa"/>
            <w:shd w:val="clear" w:color="auto" w:fill="auto"/>
          </w:tcPr>
          <w:p w14:paraId="41B21BCC" w14:textId="5377D39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Parts and accessories of vehicles of headings 8711 to 8713</w:t>
            </w:r>
          </w:p>
        </w:tc>
        <w:tc>
          <w:tcPr>
            <w:tcW w:w="2551" w:type="dxa"/>
            <w:shd w:val="clear" w:color="auto" w:fill="auto"/>
          </w:tcPr>
          <w:p w14:paraId="68E129F0" w14:textId="76C9C2E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2112CB4F" w14:textId="3547719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516CA87" w14:textId="77777777" w:rsidTr="002D1765">
        <w:trPr>
          <w:gridAfter w:val="1"/>
          <w:wAfter w:w="141" w:type="dxa"/>
        </w:trPr>
        <w:tc>
          <w:tcPr>
            <w:tcW w:w="1696" w:type="dxa"/>
            <w:shd w:val="clear" w:color="auto" w:fill="auto"/>
          </w:tcPr>
          <w:p w14:paraId="2893E821" w14:textId="1C068F7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8715</w:t>
            </w:r>
          </w:p>
        </w:tc>
        <w:tc>
          <w:tcPr>
            <w:tcW w:w="2694" w:type="dxa"/>
            <w:shd w:val="clear" w:color="auto" w:fill="auto"/>
          </w:tcPr>
          <w:p w14:paraId="4D3D0F1B" w14:textId="1F0E78B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Baby carriages and parts thereof</w:t>
            </w:r>
          </w:p>
        </w:tc>
        <w:tc>
          <w:tcPr>
            <w:tcW w:w="2551" w:type="dxa"/>
            <w:shd w:val="clear" w:color="auto" w:fill="auto"/>
          </w:tcPr>
          <w:p w14:paraId="3A7965D6" w14:textId="10DD549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5E449337" w14:textId="1603218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C5AE8BC" w14:textId="77777777" w:rsidTr="002D1765">
        <w:trPr>
          <w:gridAfter w:val="1"/>
          <w:wAfter w:w="141" w:type="dxa"/>
        </w:trPr>
        <w:tc>
          <w:tcPr>
            <w:tcW w:w="1696" w:type="dxa"/>
            <w:shd w:val="clear" w:color="auto" w:fill="auto"/>
          </w:tcPr>
          <w:p w14:paraId="2877751B" w14:textId="54E1052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8716</w:t>
            </w:r>
          </w:p>
        </w:tc>
        <w:tc>
          <w:tcPr>
            <w:tcW w:w="2694" w:type="dxa"/>
            <w:shd w:val="clear" w:color="auto" w:fill="auto"/>
          </w:tcPr>
          <w:p w14:paraId="09D448E8" w14:textId="7EC828C5"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Trailers and semi-trailers; other vehicles, not mechanically propelled; parts thereof  </w:t>
            </w:r>
          </w:p>
        </w:tc>
        <w:tc>
          <w:tcPr>
            <w:tcW w:w="2551" w:type="dxa"/>
            <w:shd w:val="clear" w:color="auto" w:fill="auto"/>
          </w:tcPr>
          <w:p w14:paraId="2FFD9352" w14:textId="112A683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2E097C9E" w14:textId="22EC47C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0923849" w14:textId="77777777" w:rsidTr="002D1765">
        <w:trPr>
          <w:gridAfter w:val="1"/>
          <w:wAfter w:w="141" w:type="dxa"/>
        </w:trPr>
        <w:tc>
          <w:tcPr>
            <w:tcW w:w="1696" w:type="dxa"/>
            <w:shd w:val="clear" w:color="auto" w:fill="auto"/>
          </w:tcPr>
          <w:p w14:paraId="387F2576" w14:textId="6C33233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88</w:t>
            </w:r>
          </w:p>
        </w:tc>
        <w:tc>
          <w:tcPr>
            <w:tcW w:w="2694" w:type="dxa"/>
            <w:shd w:val="clear" w:color="auto" w:fill="auto"/>
          </w:tcPr>
          <w:p w14:paraId="00CCF956" w14:textId="00DB392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Aircraft, spacecraft, and parts thereof</w:t>
            </w:r>
          </w:p>
        </w:tc>
        <w:tc>
          <w:tcPr>
            <w:tcW w:w="2551" w:type="dxa"/>
            <w:shd w:val="clear" w:color="auto" w:fill="auto"/>
          </w:tcPr>
          <w:p w14:paraId="52860712" w14:textId="5D8AF35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7ACA2B88" w14:textId="7C398F7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in which the value of all the materials used does not exceed 50 % of </w:t>
            </w:r>
            <w:r w:rsidRPr="00B5278A">
              <w:rPr>
                <w:rFonts w:ascii="Times New Roman" w:hAnsi="Times New Roman" w:cs="Times New Roman"/>
                <w:sz w:val="24"/>
                <w:szCs w:val="24"/>
                <w:lang w:val="en-GB"/>
              </w:rPr>
              <w:lastRenderedPageBreak/>
              <w:t>the ex-works price of the product.</w:t>
            </w:r>
          </w:p>
        </w:tc>
      </w:tr>
      <w:tr w:rsidR="00983AC3" w:rsidRPr="00B5278A" w14:paraId="55BC299E" w14:textId="77777777" w:rsidTr="002D1765">
        <w:trPr>
          <w:gridAfter w:val="1"/>
          <w:wAfter w:w="141" w:type="dxa"/>
        </w:trPr>
        <w:tc>
          <w:tcPr>
            <w:tcW w:w="1696" w:type="dxa"/>
            <w:shd w:val="clear" w:color="auto" w:fill="auto"/>
          </w:tcPr>
          <w:p w14:paraId="73B32B9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89</w:t>
            </w:r>
          </w:p>
        </w:tc>
        <w:tc>
          <w:tcPr>
            <w:tcW w:w="2694" w:type="dxa"/>
            <w:shd w:val="clear" w:color="auto" w:fill="auto"/>
          </w:tcPr>
          <w:p w14:paraId="3B9B47D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Ships, boats and floating structures</w:t>
            </w:r>
          </w:p>
        </w:tc>
        <w:tc>
          <w:tcPr>
            <w:tcW w:w="2551" w:type="dxa"/>
            <w:shd w:val="clear" w:color="auto" w:fill="auto"/>
          </w:tcPr>
          <w:p w14:paraId="4F1F1DBA" w14:textId="7035AA8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non-originating materials of any Chapter, except that of the product.</w:t>
            </w:r>
          </w:p>
        </w:tc>
        <w:tc>
          <w:tcPr>
            <w:tcW w:w="1985" w:type="dxa"/>
            <w:gridSpan w:val="2"/>
            <w:shd w:val="clear" w:color="auto" w:fill="auto"/>
          </w:tcPr>
          <w:p w14:paraId="77C44B9F" w14:textId="55DBCD9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40 % of the ex-works price of the product.</w:t>
            </w:r>
          </w:p>
        </w:tc>
      </w:tr>
      <w:tr w:rsidR="00983AC3" w:rsidRPr="00B5278A" w14:paraId="7433CCE4" w14:textId="77777777" w:rsidTr="002D1765">
        <w:trPr>
          <w:gridAfter w:val="1"/>
          <w:wAfter w:w="141" w:type="dxa"/>
          <w:trHeight w:val="1913"/>
        </w:trPr>
        <w:tc>
          <w:tcPr>
            <w:tcW w:w="1696" w:type="dxa"/>
            <w:shd w:val="clear" w:color="auto" w:fill="auto"/>
          </w:tcPr>
          <w:p w14:paraId="2E956F3C"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90</w:t>
            </w:r>
          </w:p>
        </w:tc>
        <w:tc>
          <w:tcPr>
            <w:tcW w:w="2694" w:type="dxa"/>
            <w:shd w:val="clear" w:color="auto" w:fill="auto"/>
          </w:tcPr>
          <w:p w14:paraId="35D92CA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Optical, photographic, cinematographic, measuring, checking, precision, medical or surgical instruments and apparatus; parts and accessories thereof; except for:</w:t>
            </w:r>
          </w:p>
        </w:tc>
        <w:tc>
          <w:tcPr>
            <w:tcW w:w="2551" w:type="dxa"/>
            <w:shd w:val="clear" w:color="auto" w:fill="auto"/>
          </w:tcPr>
          <w:p w14:paraId="2E1FDE43" w14:textId="76ED696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179E69BD" w14:textId="5F9AB3B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024791F5" w14:textId="77777777" w:rsidTr="002D1765">
        <w:trPr>
          <w:gridAfter w:val="1"/>
          <w:wAfter w:w="141" w:type="dxa"/>
        </w:trPr>
        <w:tc>
          <w:tcPr>
            <w:tcW w:w="1696" w:type="dxa"/>
            <w:shd w:val="clear" w:color="auto" w:fill="auto"/>
          </w:tcPr>
          <w:p w14:paraId="0248434A" w14:textId="20A85BAF"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9001</w:t>
            </w:r>
          </w:p>
        </w:tc>
        <w:tc>
          <w:tcPr>
            <w:tcW w:w="2694" w:type="dxa"/>
            <w:shd w:val="clear" w:color="auto" w:fill="auto"/>
          </w:tcPr>
          <w:p w14:paraId="2ED9A49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Optical fibres and optical fibre bundles; optical fibre cables other than those of heading 8544; sheets and plates of polarizing material; lenses (including contact lenses), prisms, mirrors and other optical elements, of any material, unmounted, other than such elements of glass not optically worked</w:t>
            </w:r>
          </w:p>
          <w:p w14:paraId="294A161F" w14:textId="3686FA92"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Spectacle lenses of other materials</w:t>
            </w:r>
          </w:p>
        </w:tc>
        <w:tc>
          <w:tcPr>
            <w:tcW w:w="2551" w:type="dxa"/>
            <w:shd w:val="clear" w:color="auto" w:fill="auto"/>
          </w:tcPr>
          <w:p w14:paraId="72B48091" w14:textId="0CF11EFC"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p w14:paraId="1A3F6B7F" w14:textId="62D6E4F7" w:rsidR="00983AC3" w:rsidRPr="00B5278A" w:rsidRDefault="00983AC3" w:rsidP="00347C55">
            <w:pPr>
              <w:jc w:val="both"/>
              <w:rPr>
                <w:rFonts w:ascii="Times New Roman" w:hAnsi="Times New Roman" w:cs="Times New Roman"/>
                <w:sz w:val="24"/>
                <w:szCs w:val="24"/>
                <w:lang w:val="en-GB"/>
              </w:rPr>
            </w:pPr>
          </w:p>
        </w:tc>
        <w:tc>
          <w:tcPr>
            <w:tcW w:w="1985" w:type="dxa"/>
            <w:gridSpan w:val="2"/>
            <w:shd w:val="clear" w:color="auto" w:fill="auto"/>
          </w:tcPr>
          <w:p w14:paraId="382E86C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p w14:paraId="211621A0" w14:textId="319A967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w:t>
            </w:r>
          </w:p>
          <w:p w14:paraId="431E3732" w14:textId="186EF0F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Surfacing of the semi-finished lens into a finished ophthalmic lens with optical corrective power meant to be mounted on a pair of spectacles</w:t>
            </w:r>
          </w:p>
          <w:p w14:paraId="731EEB5D" w14:textId="7B992B7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or</w:t>
            </w:r>
          </w:p>
          <w:p w14:paraId="0E0BB584" w14:textId="7A50E640"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Coating of the lens through appropriated treatments to improve vision and ensure </w:t>
            </w:r>
            <w:r w:rsidRPr="00B5278A">
              <w:rPr>
                <w:rFonts w:ascii="Times New Roman" w:hAnsi="Times New Roman" w:cs="Times New Roman"/>
                <w:sz w:val="24"/>
                <w:szCs w:val="24"/>
                <w:lang w:val="en-GB"/>
              </w:rPr>
              <w:lastRenderedPageBreak/>
              <w:t>protection of the wearer.</w:t>
            </w:r>
          </w:p>
        </w:tc>
      </w:tr>
      <w:tr w:rsidR="00983AC3" w:rsidRPr="00B5278A" w14:paraId="740C2437" w14:textId="77777777" w:rsidTr="002D1765">
        <w:trPr>
          <w:gridAfter w:val="1"/>
          <w:wAfter w:w="141" w:type="dxa"/>
          <w:trHeight w:val="909"/>
        </w:trPr>
        <w:tc>
          <w:tcPr>
            <w:tcW w:w="1696" w:type="dxa"/>
            <w:shd w:val="clear" w:color="auto" w:fill="auto"/>
          </w:tcPr>
          <w:p w14:paraId="3033EEB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ex Chapter 91</w:t>
            </w:r>
          </w:p>
        </w:tc>
        <w:tc>
          <w:tcPr>
            <w:tcW w:w="2694" w:type="dxa"/>
            <w:shd w:val="clear" w:color="auto" w:fill="auto"/>
          </w:tcPr>
          <w:p w14:paraId="535AACF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Clocks and watches and parts thereof; except for:</w:t>
            </w:r>
          </w:p>
        </w:tc>
        <w:tc>
          <w:tcPr>
            <w:tcW w:w="2551" w:type="dxa"/>
            <w:shd w:val="clear" w:color="auto" w:fill="auto"/>
          </w:tcPr>
          <w:p w14:paraId="58AB4811" w14:textId="0C9E1C6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40 % of the ex-works price of the product.</w:t>
            </w:r>
          </w:p>
        </w:tc>
        <w:tc>
          <w:tcPr>
            <w:tcW w:w="1985" w:type="dxa"/>
            <w:gridSpan w:val="2"/>
            <w:shd w:val="clear" w:color="auto" w:fill="auto"/>
          </w:tcPr>
          <w:p w14:paraId="3DF88C11"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037BA71E" w14:textId="77777777" w:rsidTr="002D1765">
        <w:trPr>
          <w:gridAfter w:val="1"/>
          <w:wAfter w:w="141" w:type="dxa"/>
        </w:trPr>
        <w:tc>
          <w:tcPr>
            <w:tcW w:w="1696" w:type="dxa"/>
            <w:shd w:val="clear" w:color="auto" w:fill="auto"/>
          </w:tcPr>
          <w:p w14:paraId="10D6585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9105</w:t>
            </w:r>
          </w:p>
        </w:tc>
        <w:tc>
          <w:tcPr>
            <w:tcW w:w="2694" w:type="dxa"/>
            <w:shd w:val="clear" w:color="auto" w:fill="auto"/>
          </w:tcPr>
          <w:p w14:paraId="0A075C3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clocks</w:t>
            </w:r>
          </w:p>
        </w:tc>
        <w:tc>
          <w:tcPr>
            <w:tcW w:w="2551" w:type="dxa"/>
            <w:shd w:val="clear" w:color="auto" w:fill="auto"/>
          </w:tcPr>
          <w:p w14:paraId="576991AE"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0806A90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value of all the materials used does not exceed 40 % of the ex-works price of the product, and</w:t>
            </w:r>
          </w:p>
          <w:p w14:paraId="028F9C89" w14:textId="15F04BE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value of all the non-originating materials used does not exceed the value of all the originating materials used.</w:t>
            </w:r>
          </w:p>
        </w:tc>
        <w:tc>
          <w:tcPr>
            <w:tcW w:w="1985" w:type="dxa"/>
            <w:gridSpan w:val="2"/>
            <w:shd w:val="clear" w:color="auto" w:fill="auto"/>
          </w:tcPr>
          <w:p w14:paraId="5A74D436" w14:textId="28B3D49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30 % of the ex-works price of the product.</w:t>
            </w:r>
          </w:p>
        </w:tc>
      </w:tr>
      <w:tr w:rsidR="00983AC3" w:rsidRPr="00B5278A" w14:paraId="16F4350D" w14:textId="77777777" w:rsidTr="002D1765">
        <w:trPr>
          <w:gridAfter w:val="1"/>
          <w:wAfter w:w="141" w:type="dxa"/>
        </w:trPr>
        <w:tc>
          <w:tcPr>
            <w:tcW w:w="1696" w:type="dxa"/>
            <w:shd w:val="clear" w:color="auto" w:fill="auto"/>
          </w:tcPr>
          <w:p w14:paraId="39C6DCA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9109</w:t>
            </w:r>
          </w:p>
        </w:tc>
        <w:tc>
          <w:tcPr>
            <w:tcW w:w="2694" w:type="dxa"/>
            <w:shd w:val="clear" w:color="auto" w:fill="auto"/>
          </w:tcPr>
          <w:p w14:paraId="1D0ABED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Clock movements, complete and assembled</w:t>
            </w:r>
          </w:p>
        </w:tc>
        <w:tc>
          <w:tcPr>
            <w:tcW w:w="2551" w:type="dxa"/>
            <w:shd w:val="clear" w:color="auto" w:fill="auto"/>
          </w:tcPr>
          <w:p w14:paraId="40481A5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29276C7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value of all the materials used does not exceed 40 % of the ex-works price of the product, and</w:t>
            </w:r>
          </w:p>
          <w:p w14:paraId="68784061" w14:textId="3E9D821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value of all the non-originating materials used does not exceed the value of all the originating materials used.</w:t>
            </w:r>
          </w:p>
        </w:tc>
        <w:tc>
          <w:tcPr>
            <w:tcW w:w="1985" w:type="dxa"/>
            <w:gridSpan w:val="2"/>
            <w:shd w:val="clear" w:color="auto" w:fill="auto"/>
          </w:tcPr>
          <w:p w14:paraId="684AC9D0" w14:textId="3B95632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30 % of the ex-works price of the product.</w:t>
            </w:r>
          </w:p>
        </w:tc>
      </w:tr>
      <w:tr w:rsidR="00983AC3" w:rsidRPr="00B5278A" w14:paraId="4D3FC195" w14:textId="77777777" w:rsidTr="002D1765">
        <w:trPr>
          <w:gridAfter w:val="1"/>
          <w:wAfter w:w="141" w:type="dxa"/>
        </w:trPr>
        <w:tc>
          <w:tcPr>
            <w:tcW w:w="1696" w:type="dxa"/>
            <w:shd w:val="clear" w:color="auto" w:fill="auto"/>
          </w:tcPr>
          <w:p w14:paraId="31A403D2"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9110</w:t>
            </w:r>
          </w:p>
        </w:tc>
        <w:tc>
          <w:tcPr>
            <w:tcW w:w="2694" w:type="dxa"/>
            <w:shd w:val="clear" w:color="auto" w:fill="auto"/>
          </w:tcPr>
          <w:p w14:paraId="7C336FC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Complete watch or clock movements, unassembled or partly assembled (movement sets); incomplete watch or clock movements, assembled; rough watch or clock movements</w:t>
            </w:r>
          </w:p>
        </w:tc>
        <w:tc>
          <w:tcPr>
            <w:tcW w:w="2551" w:type="dxa"/>
            <w:shd w:val="clear" w:color="auto" w:fill="auto"/>
          </w:tcPr>
          <w:p w14:paraId="5C54BD2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w:t>
            </w:r>
          </w:p>
          <w:p w14:paraId="39E94521"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the value of all the materials used does not exceed 40 % of the ex-works price of the product, and</w:t>
            </w:r>
          </w:p>
          <w:p w14:paraId="450DD329" w14:textId="6D09E07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 xml:space="preserve">within the above limit, the value of all the materials of </w:t>
            </w:r>
            <w:r w:rsidRPr="00B5278A">
              <w:rPr>
                <w:rFonts w:ascii="Times New Roman" w:hAnsi="Times New Roman" w:cs="Times New Roman"/>
                <w:sz w:val="24"/>
                <w:szCs w:val="24"/>
                <w:lang w:val="en-GB"/>
              </w:rPr>
              <w:lastRenderedPageBreak/>
              <w:t>heading 9114 used does not exceed 10 % of the ex-works price of the product.</w:t>
            </w:r>
          </w:p>
        </w:tc>
        <w:tc>
          <w:tcPr>
            <w:tcW w:w="1985" w:type="dxa"/>
            <w:gridSpan w:val="2"/>
            <w:shd w:val="clear" w:color="auto" w:fill="auto"/>
          </w:tcPr>
          <w:p w14:paraId="3E6AB35F" w14:textId="2EF4A3B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Manufacture in which the value of all the materials used does not exceed 30 % of the ex-works price of the product.</w:t>
            </w:r>
          </w:p>
        </w:tc>
      </w:tr>
      <w:tr w:rsidR="00983AC3" w:rsidRPr="00B5278A" w14:paraId="5BD40010" w14:textId="77777777" w:rsidTr="002D1765">
        <w:trPr>
          <w:gridAfter w:val="1"/>
          <w:wAfter w:w="141" w:type="dxa"/>
        </w:trPr>
        <w:tc>
          <w:tcPr>
            <w:tcW w:w="1696" w:type="dxa"/>
            <w:shd w:val="clear" w:color="auto" w:fill="auto"/>
          </w:tcPr>
          <w:p w14:paraId="21F25D2D"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9111</w:t>
            </w:r>
          </w:p>
        </w:tc>
        <w:tc>
          <w:tcPr>
            <w:tcW w:w="2694" w:type="dxa"/>
            <w:shd w:val="clear" w:color="auto" w:fill="auto"/>
          </w:tcPr>
          <w:p w14:paraId="69ED5E5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Watch cases and parts thereof</w:t>
            </w:r>
          </w:p>
        </w:tc>
        <w:tc>
          <w:tcPr>
            <w:tcW w:w="2551" w:type="dxa"/>
            <w:shd w:val="clear" w:color="auto" w:fill="auto"/>
          </w:tcPr>
          <w:p w14:paraId="5249050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565293B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from materials of any heading, except that of the product, and</w:t>
            </w:r>
          </w:p>
          <w:p w14:paraId="38F9B9D5" w14:textId="7A38D0AE"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 which the value of all the materials used does not exceed 40 % of the ex-works price of the product.</w:t>
            </w:r>
          </w:p>
        </w:tc>
        <w:tc>
          <w:tcPr>
            <w:tcW w:w="1985" w:type="dxa"/>
            <w:gridSpan w:val="2"/>
            <w:shd w:val="clear" w:color="auto" w:fill="auto"/>
          </w:tcPr>
          <w:p w14:paraId="5F5AFEDD" w14:textId="70AAAE6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30 % of the ex-works price of the product.</w:t>
            </w:r>
          </w:p>
        </w:tc>
      </w:tr>
      <w:tr w:rsidR="00983AC3" w:rsidRPr="00B5278A" w14:paraId="3492A4D6" w14:textId="77777777" w:rsidTr="002D1765">
        <w:trPr>
          <w:gridAfter w:val="1"/>
          <w:wAfter w:w="141" w:type="dxa"/>
          <w:trHeight w:val="1913"/>
        </w:trPr>
        <w:tc>
          <w:tcPr>
            <w:tcW w:w="1696" w:type="dxa"/>
            <w:shd w:val="clear" w:color="auto" w:fill="auto"/>
          </w:tcPr>
          <w:p w14:paraId="6F134B43"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9112</w:t>
            </w:r>
          </w:p>
        </w:tc>
        <w:tc>
          <w:tcPr>
            <w:tcW w:w="2694" w:type="dxa"/>
            <w:shd w:val="clear" w:color="auto" w:fill="auto"/>
          </w:tcPr>
          <w:p w14:paraId="523B474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Clock cases and cases of a similar type for other goods of this chapter, and parts thereof</w:t>
            </w:r>
          </w:p>
        </w:tc>
        <w:tc>
          <w:tcPr>
            <w:tcW w:w="2551" w:type="dxa"/>
            <w:shd w:val="clear" w:color="auto" w:fill="auto"/>
          </w:tcPr>
          <w:p w14:paraId="472AEF1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5524612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from materials of any heading, except that of the product, and</w:t>
            </w:r>
          </w:p>
          <w:p w14:paraId="6FB0471F" w14:textId="5EF2785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 which the value of all the materials used does not exceed 40 % of the ex-works price of the product.</w:t>
            </w:r>
          </w:p>
        </w:tc>
        <w:tc>
          <w:tcPr>
            <w:tcW w:w="1985" w:type="dxa"/>
            <w:gridSpan w:val="2"/>
            <w:shd w:val="clear" w:color="auto" w:fill="auto"/>
          </w:tcPr>
          <w:p w14:paraId="58A5594F" w14:textId="16FEAAD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30 % of the ex-works price of the product.</w:t>
            </w:r>
          </w:p>
        </w:tc>
      </w:tr>
      <w:tr w:rsidR="009D7DDB" w:rsidRPr="00B5278A" w14:paraId="7557E195" w14:textId="77777777" w:rsidTr="002D1765">
        <w:trPr>
          <w:gridAfter w:val="1"/>
          <w:wAfter w:w="141" w:type="dxa"/>
        </w:trPr>
        <w:tc>
          <w:tcPr>
            <w:tcW w:w="1696" w:type="dxa"/>
            <w:vMerge w:val="restart"/>
            <w:shd w:val="clear" w:color="auto" w:fill="auto"/>
          </w:tcPr>
          <w:p w14:paraId="78CA6B0C" w14:textId="77777777"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9113</w:t>
            </w:r>
          </w:p>
        </w:tc>
        <w:tc>
          <w:tcPr>
            <w:tcW w:w="2694" w:type="dxa"/>
            <w:shd w:val="clear" w:color="auto" w:fill="auto"/>
          </w:tcPr>
          <w:p w14:paraId="0879AC3D" w14:textId="77777777"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Watch straps, watch bands and watch bracelets, and parts thereof:</w:t>
            </w:r>
          </w:p>
        </w:tc>
        <w:tc>
          <w:tcPr>
            <w:tcW w:w="2551" w:type="dxa"/>
            <w:shd w:val="clear" w:color="auto" w:fill="auto"/>
          </w:tcPr>
          <w:p w14:paraId="3ED163D2" w14:textId="77777777" w:rsidR="009D7DDB" w:rsidRPr="00B5278A" w:rsidRDefault="009D7DDB" w:rsidP="00347C55">
            <w:pPr>
              <w:jc w:val="both"/>
              <w:rPr>
                <w:rFonts w:ascii="Times New Roman" w:hAnsi="Times New Roman" w:cs="Times New Roman"/>
                <w:sz w:val="24"/>
                <w:szCs w:val="24"/>
                <w:lang w:val="en-GB"/>
              </w:rPr>
            </w:pPr>
          </w:p>
        </w:tc>
        <w:tc>
          <w:tcPr>
            <w:tcW w:w="1985" w:type="dxa"/>
            <w:gridSpan w:val="2"/>
            <w:shd w:val="clear" w:color="auto" w:fill="auto"/>
          </w:tcPr>
          <w:p w14:paraId="01EF49F5" w14:textId="77777777" w:rsidR="009D7DDB" w:rsidRPr="00B5278A" w:rsidRDefault="009D7DDB" w:rsidP="00347C55">
            <w:pPr>
              <w:jc w:val="both"/>
              <w:rPr>
                <w:rFonts w:ascii="Times New Roman" w:hAnsi="Times New Roman" w:cs="Times New Roman"/>
                <w:sz w:val="24"/>
                <w:szCs w:val="24"/>
                <w:lang w:val="en-GB"/>
              </w:rPr>
            </w:pPr>
          </w:p>
        </w:tc>
      </w:tr>
      <w:tr w:rsidR="009D7DDB" w:rsidRPr="00B5278A" w14:paraId="629664F8" w14:textId="77777777" w:rsidTr="002D1765">
        <w:trPr>
          <w:gridAfter w:val="1"/>
          <w:wAfter w:w="141" w:type="dxa"/>
        </w:trPr>
        <w:tc>
          <w:tcPr>
            <w:tcW w:w="1696" w:type="dxa"/>
            <w:vMerge/>
            <w:shd w:val="clear" w:color="auto" w:fill="auto"/>
          </w:tcPr>
          <w:p w14:paraId="4775FA7A" w14:textId="77777777" w:rsidR="009D7DDB" w:rsidRPr="00B5278A" w:rsidRDefault="009D7DDB" w:rsidP="00347C55">
            <w:pPr>
              <w:jc w:val="both"/>
              <w:rPr>
                <w:rFonts w:ascii="Times New Roman" w:hAnsi="Times New Roman" w:cs="Times New Roman"/>
                <w:sz w:val="24"/>
                <w:szCs w:val="24"/>
                <w:lang w:val="en-GB"/>
              </w:rPr>
            </w:pPr>
          </w:p>
        </w:tc>
        <w:tc>
          <w:tcPr>
            <w:tcW w:w="2694" w:type="dxa"/>
            <w:shd w:val="clear" w:color="auto" w:fill="auto"/>
          </w:tcPr>
          <w:p w14:paraId="14170326" w14:textId="77777777"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Of base metal, whether or not gold- or silver-plated, or of metal clad with precious metal</w:t>
            </w:r>
          </w:p>
        </w:tc>
        <w:tc>
          <w:tcPr>
            <w:tcW w:w="2551" w:type="dxa"/>
            <w:shd w:val="clear" w:color="auto" w:fill="auto"/>
          </w:tcPr>
          <w:p w14:paraId="51E080B3" w14:textId="42ECFE21"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40 % of the ex-works price of the product.</w:t>
            </w:r>
          </w:p>
        </w:tc>
        <w:tc>
          <w:tcPr>
            <w:tcW w:w="1985" w:type="dxa"/>
            <w:gridSpan w:val="2"/>
            <w:shd w:val="clear" w:color="auto" w:fill="auto"/>
          </w:tcPr>
          <w:p w14:paraId="2CB64033" w14:textId="77777777" w:rsidR="009D7DDB" w:rsidRPr="00B5278A" w:rsidRDefault="009D7DDB" w:rsidP="00347C55">
            <w:pPr>
              <w:jc w:val="both"/>
              <w:rPr>
                <w:rFonts w:ascii="Times New Roman" w:hAnsi="Times New Roman" w:cs="Times New Roman"/>
                <w:sz w:val="24"/>
                <w:szCs w:val="24"/>
                <w:lang w:val="en-GB"/>
              </w:rPr>
            </w:pPr>
          </w:p>
        </w:tc>
      </w:tr>
      <w:tr w:rsidR="009D7DDB" w:rsidRPr="00B5278A" w14:paraId="4B45E3E2" w14:textId="77777777" w:rsidTr="002D1765">
        <w:trPr>
          <w:gridAfter w:val="1"/>
          <w:wAfter w:w="141" w:type="dxa"/>
        </w:trPr>
        <w:tc>
          <w:tcPr>
            <w:tcW w:w="1696" w:type="dxa"/>
            <w:vMerge/>
            <w:shd w:val="clear" w:color="auto" w:fill="auto"/>
          </w:tcPr>
          <w:p w14:paraId="3EAC6040" w14:textId="77777777" w:rsidR="009D7DDB" w:rsidRPr="00B5278A" w:rsidRDefault="009D7DDB" w:rsidP="00347C55">
            <w:pPr>
              <w:jc w:val="both"/>
              <w:rPr>
                <w:rFonts w:ascii="Times New Roman" w:hAnsi="Times New Roman" w:cs="Times New Roman"/>
                <w:sz w:val="24"/>
                <w:szCs w:val="24"/>
                <w:lang w:val="en-GB"/>
              </w:rPr>
            </w:pPr>
          </w:p>
        </w:tc>
        <w:tc>
          <w:tcPr>
            <w:tcW w:w="2694" w:type="dxa"/>
            <w:shd w:val="clear" w:color="auto" w:fill="auto"/>
          </w:tcPr>
          <w:p w14:paraId="75F54F23" w14:textId="77777777"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Other</w:t>
            </w:r>
          </w:p>
        </w:tc>
        <w:tc>
          <w:tcPr>
            <w:tcW w:w="2551" w:type="dxa"/>
            <w:shd w:val="clear" w:color="auto" w:fill="auto"/>
          </w:tcPr>
          <w:p w14:paraId="5EE9F463" w14:textId="18DE13C7" w:rsidR="009D7DDB" w:rsidRPr="00B5278A" w:rsidRDefault="009D7DDB"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c>
          <w:tcPr>
            <w:tcW w:w="1985" w:type="dxa"/>
            <w:gridSpan w:val="2"/>
            <w:shd w:val="clear" w:color="auto" w:fill="auto"/>
          </w:tcPr>
          <w:p w14:paraId="505171C6" w14:textId="77777777" w:rsidR="009D7DDB" w:rsidRPr="00B5278A" w:rsidRDefault="009D7DDB" w:rsidP="00347C55">
            <w:pPr>
              <w:jc w:val="both"/>
              <w:rPr>
                <w:rFonts w:ascii="Times New Roman" w:hAnsi="Times New Roman" w:cs="Times New Roman"/>
                <w:sz w:val="24"/>
                <w:szCs w:val="24"/>
                <w:lang w:val="en-GB"/>
              </w:rPr>
            </w:pPr>
          </w:p>
        </w:tc>
      </w:tr>
      <w:tr w:rsidR="00983AC3" w:rsidRPr="00B5278A" w14:paraId="0B7BFF60" w14:textId="77777777" w:rsidTr="002D1765">
        <w:trPr>
          <w:gridAfter w:val="1"/>
          <w:wAfter w:w="141" w:type="dxa"/>
        </w:trPr>
        <w:tc>
          <w:tcPr>
            <w:tcW w:w="1696" w:type="dxa"/>
            <w:shd w:val="clear" w:color="auto" w:fill="auto"/>
          </w:tcPr>
          <w:p w14:paraId="53441FB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lastRenderedPageBreak/>
              <w:t>Chapter 92</w:t>
            </w:r>
          </w:p>
        </w:tc>
        <w:tc>
          <w:tcPr>
            <w:tcW w:w="2694" w:type="dxa"/>
            <w:shd w:val="clear" w:color="auto" w:fill="auto"/>
          </w:tcPr>
          <w:p w14:paraId="77821F79"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Musical instruments; parts and accessories of such articles</w:t>
            </w:r>
          </w:p>
        </w:tc>
        <w:tc>
          <w:tcPr>
            <w:tcW w:w="2551" w:type="dxa"/>
            <w:shd w:val="clear" w:color="auto" w:fill="auto"/>
          </w:tcPr>
          <w:p w14:paraId="55FE5D4A" w14:textId="1AA9805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Manufacture from materials of any heading, except that of the product.</w:t>
            </w:r>
          </w:p>
        </w:tc>
        <w:tc>
          <w:tcPr>
            <w:tcW w:w="1985" w:type="dxa"/>
            <w:gridSpan w:val="2"/>
            <w:shd w:val="clear" w:color="auto" w:fill="auto"/>
          </w:tcPr>
          <w:p w14:paraId="1A4DD54C" w14:textId="73ACD17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2546E4DA" w14:textId="77777777" w:rsidTr="002D1765">
        <w:trPr>
          <w:gridAfter w:val="1"/>
          <w:wAfter w:w="141" w:type="dxa"/>
        </w:trPr>
        <w:tc>
          <w:tcPr>
            <w:tcW w:w="1696" w:type="dxa"/>
            <w:shd w:val="clear" w:color="auto" w:fill="auto"/>
          </w:tcPr>
          <w:p w14:paraId="2F00CAF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93</w:t>
            </w:r>
          </w:p>
        </w:tc>
        <w:tc>
          <w:tcPr>
            <w:tcW w:w="2694" w:type="dxa"/>
            <w:shd w:val="clear" w:color="auto" w:fill="auto"/>
          </w:tcPr>
          <w:p w14:paraId="4C7704F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Arms and ammunition; parts and accessories thereof</w:t>
            </w:r>
          </w:p>
        </w:tc>
        <w:tc>
          <w:tcPr>
            <w:tcW w:w="2551" w:type="dxa"/>
            <w:shd w:val="clear" w:color="auto" w:fill="auto"/>
          </w:tcPr>
          <w:p w14:paraId="0D06BAD9" w14:textId="47ED5A0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 Manufacture from materials of any heading, except that of the product.</w:t>
            </w:r>
          </w:p>
        </w:tc>
        <w:tc>
          <w:tcPr>
            <w:tcW w:w="1985" w:type="dxa"/>
            <w:gridSpan w:val="2"/>
            <w:shd w:val="clear" w:color="auto" w:fill="auto"/>
          </w:tcPr>
          <w:p w14:paraId="563ACA02" w14:textId="77A3088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525968B5" w14:textId="77777777" w:rsidTr="002D1765">
        <w:trPr>
          <w:gridAfter w:val="1"/>
          <w:wAfter w:w="141" w:type="dxa"/>
        </w:trPr>
        <w:tc>
          <w:tcPr>
            <w:tcW w:w="1696" w:type="dxa"/>
            <w:shd w:val="clear" w:color="auto" w:fill="auto"/>
          </w:tcPr>
          <w:p w14:paraId="2BC6337F" w14:textId="3B6E1728"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94</w:t>
            </w:r>
          </w:p>
        </w:tc>
        <w:tc>
          <w:tcPr>
            <w:tcW w:w="2694" w:type="dxa"/>
            <w:shd w:val="clear" w:color="auto" w:fill="auto"/>
          </w:tcPr>
          <w:p w14:paraId="6DB260BB" w14:textId="18858B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Furniture; bedding, mattresses, mattress supports, cushions and similar stuffed furnishings; lamps and lighting fittings, not elsewhere specified or included; illuminated signs, illuminated name-plates and the like; prefabricated buildings</w:t>
            </w:r>
          </w:p>
        </w:tc>
        <w:tc>
          <w:tcPr>
            <w:tcW w:w="2551" w:type="dxa"/>
            <w:shd w:val="clear" w:color="auto" w:fill="auto"/>
          </w:tcPr>
          <w:p w14:paraId="6F35DEB7" w14:textId="448AB19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00AE0B32" w14:textId="17CB5DE6"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65614D71" w14:textId="77777777" w:rsidTr="002D1765">
        <w:trPr>
          <w:gridAfter w:val="1"/>
          <w:wAfter w:w="141" w:type="dxa"/>
        </w:trPr>
        <w:tc>
          <w:tcPr>
            <w:tcW w:w="1696" w:type="dxa"/>
            <w:shd w:val="clear" w:color="auto" w:fill="auto"/>
          </w:tcPr>
          <w:p w14:paraId="478A2F8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95</w:t>
            </w:r>
          </w:p>
        </w:tc>
        <w:tc>
          <w:tcPr>
            <w:tcW w:w="2694" w:type="dxa"/>
            <w:shd w:val="clear" w:color="auto" w:fill="auto"/>
          </w:tcPr>
          <w:p w14:paraId="1B4F57B8"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Toys, games and sports requisites; parts and accessories thereof; except for:</w:t>
            </w:r>
          </w:p>
        </w:tc>
        <w:tc>
          <w:tcPr>
            <w:tcW w:w="2551" w:type="dxa"/>
            <w:shd w:val="clear" w:color="auto" w:fill="auto"/>
          </w:tcPr>
          <w:p w14:paraId="4DE4EE5B" w14:textId="6FDDFFF1"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629901F5"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15788CC2" w14:textId="77777777" w:rsidTr="002D1765">
        <w:trPr>
          <w:gridAfter w:val="1"/>
          <w:wAfter w:w="141" w:type="dxa"/>
        </w:trPr>
        <w:tc>
          <w:tcPr>
            <w:tcW w:w="1696" w:type="dxa"/>
            <w:shd w:val="clear" w:color="auto" w:fill="auto"/>
          </w:tcPr>
          <w:p w14:paraId="60E4DF8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9503</w:t>
            </w:r>
          </w:p>
          <w:p w14:paraId="47616649" w14:textId="77777777" w:rsidR="00983AC3" w:rsidRPr="00B5278A" w:rsidRDefault="00983AC3" w:rsidP="00347C55">
            <w:pPr>
              <w:jc w:val="both"/>
              <w:rPr>
                <w:rFonts w:ascii="Times New Roman" w:hAnsi="Times New Roman" w:cs="Times New Roman"/>
                <w:sz w:val="24"/>
                <w:szCs w:val="24"/>
                <w:lang w:val="en-GB"/>
              </w:rPr>
            </w:pPr>
          </w:p>
        </w:tc>
        <w:tc>
          <w:tcPr>
            <w:tcW w:w="2694" w:type="dxa"/>
            <w:shd w:val="clear" w:color="auto" w:fill="auto"/>
          </w:tcPr>
          <w:p w14:paraId="7E9DE99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Other toys; reduced-size ("scale") models and similar recreational models, working or not; puzzles of all kinds</w:t>
            </w:r>
          </w:p>
        </w:tc>
        <w:tc>
          <w:tcPr>
            <w:tcW w:w="2551" w:type="dxa"/>
            <w:shd w:val="clear" w:color="auto" w:fill="auto"/>
          </w:tcPr>
          <w:p w14:paraId="0B17355A"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w:t>
            </w:r>
          </w:p>
          <w:p w14:paraId="14667BF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from materials of any heading, except that of the product, and</w:t>
            </w:r>
          </w:p>
          <w:p w14:paraId="3AAE6409" w14:textId="32B0B404"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t>
            </w:r>
            <w:r w:rsidRPr="00B5278A">
              <w:rPr>
                <w:rFonts w:ascii="Times New Roman" w:hAnsi="Times New Roman" w:cs="Times New Roman"/>
                <w:sz w:val="24"/>
                <w:szCs w:val="24"/>
                <w:lang w:val="en-GB"/>
              </w:rPr>
              <w:tab/>
              <w:t>in which the value of all the materials used does not exceed 50 % of the ex-works price of the product.</w:t>
            </w:r>
          </w:p>
        </w:tc>
        <w:tc>
          <w:tcPr>
            <w:tcW w:w="1985" w:type="dxa"/>
            <w:gridSpan w:val="2"/>
            <w:shd w:val="clear" w:color="auto" w:fill="auto"/>
          </w:tcPr>
          <w:p w14:paraId="4F4074AD"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1C6176F" w14:textId="77777777" w:rsidTr="002D1765">
        <w:trPr>
          <w:gridAfter w:val="1"/>
          <w:wAfter w:w="141" w:type="dxa"/>
        </w:trPr>
        <w:tc>
          <w:tcPr>
            <w:tcW w:w="1696" w:type="dxa"/>
            <w:shd w:val="clear" w:color="auto" w:fill="auto"/>
          </w:tcPr>
          <w:p w14:paraId="4CBCAD5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9506</w:t>
            </w:r>
          </w:p>
        </w:tc>
        <w:tc>
          <w:tcPr>
            <w:tcW w:w="2694" w:type="dxa"/>
            <w:shd w:val="clear" w:color="auto" w:fill="auto"/>
          </w:tcPr>
          <w:p w14:paraId="7D52CBA7"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Golf clubs and parts thereof</w:t>
            </w:r>
          </w:p>
        </w:tc>
        <w:tc>
          <w:tcPr>
            <w:tcW w:w="2551" w:type="dxa"/>
            <w:shd w:val="clear" w:color="auto" w:fill="auto"/>
          </w:tcPr>
          <w:p w14:paraId="6C5BB8D5" w14:textId="3FF6D3D9"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 xml:space="preserve">Manufacture from materials of any heading, except that of the product. However, roughly-shaped blocks </w:t>
            </w:r>
            <w:r w:rsidRPr="00B5278A">
              <w:rPr>
                <w:rFonts w:ascii="Times New Roman" w:hAnsi="Times New Roman" w:cs="Times New Roman"/>
                <w:sz w:val="24"/>
                <w:szCs w:val="24"/>
                <w:lang w:val="en-GB"/>
              </w:rPr>
              <w:lastRenderedPageBreak/>
              <w:t>for making golf-club heads may be used.</w:t>
            </w:r>
          </w:p>
        </w:tc>
        <w:tc>
          <w:tcPr>
            <w:tcW w:w="1985" w:type="dxa"/>
            <w:gridSpan w:val="2"/>
            <w:shd w:val="clear" w:color="auto" w:fill="auto"/>
          </w:tcPr>
          <w:p w14:paraId="15CEA444"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67D73360" w14:textId="77777777" w:rsidTr="002D1765">
        <w:trPr>
          <w:gridAfter w:val="1"/>
          <w:wAfter w:w="141" w:type="dxa"/>
        </w:trPr>
        <w:tc>
          <w:tcPr>
            <w:tcW w:w="1696" w:type="dxa"/>
            <w:shd w:val="clear" w:color="auto" w:fill="auto"/>
          </w:tcPr>
          <w:p w14:paraId="077DEAA6"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Chapter 96</w:t>
            </w:r>
          </w:p>
        </w:tc>
        <w:tc>
          <w:tcPr>
            <w:tcW w:w="2694" w:type="dxa"/>
            <w:shd w:val="clear" w:color="auto" w:fill="auto"/>
          </w:tcPr>
          <w:p w14:paraId="049F964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Miscellaneous manufactured articles; except for:</w:t>
            </w:r>
          </w:p>
        </w:tc>
        <w:tc>
          <w:tcPr>
            <w:tcW w:w="2551" w:type="dxa"/>
            <w:shd w:val="clear" w:color="auto" w:fill="auto"/>
          </w:tcPr>
          <w:p w14:paraId="79560A6B" w14:textId="12E3EECB"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74DAB423" w14:textId="7B29EFDD"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in which the value of all the materials used does not exceed 50 % of the ex-works price of the product.</w:t>
            </w:r>
          </w:p>
        </w:tc>
      </w:tr>
      <w:tr w:rsidR="00983AC3" w:rsidRPr="00B5278A" w14:paraId="394CCB75" w14:textId="77777777" w:rsidTr="002D1765">
        <w:trPr>
          <w:gridAfter w:val="1"/>
          <w:wAfter w:w="141" w:type="dxa"/>
        </w:trPr>
        <w:tc>
          <w:tcPr>
            <w:tcW w:w="1696" w:type="dxa"/>
            <w:shd w:val="clear" w:color="auto" w:fill="auto"/>
          </w:tcPr>
          <w:p w14:paraId="798262A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9605</w:t>
            </w:r>
          </w:p>
        </w:tc>
        <w:tc>
          <w:tcPr>
            <w:tcW w:w="2694" w:type="dxa"/>
            <w:shd w:val="clear" w:color="auto" w:fill="auto"/>
          </w:tcPr>
          <w:p w14:paraId="1A0E9275"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Travel sets for personal toilet, sewing or shoe or clothes cleaning</w:t>
            </w:r>
          </w:p>
        </w:tc>
        <w:tc>
          <w:tcPr>
            <w:tcW w:w="2551" w:type="dxa"/>
            <w:shd w:val="clear" w:color="auto" w:fill="auto"/>
          </w:tcPr>
          <w:p w14:paraId="3C154F92" w14:textId="10F355A4" w:rsidR="00983AC3" w:rsidRPr="00B5278A" w:rsidRDefault="00983AC3" w:rsidP="00793BC2">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Each item in the set shall satisfy the rule which would apply to it if it were not included in the set, provided that non-originating articles may be incorporated, provided that their total value does not exceed 15 % of the ex-works of the set.</w:t>
            </w:r>
          </w:p>
        </w:tc>
        <w:tc>
          <w:tcPr>
            <w:tcW w:w="1985" w:type="dxa"/>
            <w:gridSpan w:val="2"/>
            <w:shd w:val="clear" w:color="auto" w:fill="auto"/>
          </w:tcPr>
          <w:p w14:paraId="189A6F4E"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39D84BD2" w14:textId="77777777" w:rsidTr="002D1765">
        <w:trPr>
          <w:gridAfter w:val="1"/>
          <w:wAfter w:w="141" w:type="dxa"/>
          <w:trHeight w:val="2751"/>
        </w:trPr>
        <w:tc>
          <w:tcPr>
            <w:tcW w:w="1696" w:type="dxa"/>
            <w:shd w:val="clear" w:color="auto" w:fill="auto"/>
          </w:tcPr>
          <w:p w14:paraId="4DFD00C5" w14:textId="17F245F3"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Ex 9608</w:t>
            </w:r>
          </w:p>
        </w:tc>
        <w:tc>
          <w:tcPr>
            <w:tcW w:w="2694" w:type="dxa"/>
            <w:shd w:val="clear" w:color="auto" w:fill="auto"/>
          </w:tcPr>
          <w:p w14:paraId="61E78830"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Ball-point pens; felt-tipped and other porous-tipped pens and markers; fountain pens, stylograph pens and other pens; duplicating stylos; propelling or sliding pencils; pen-holders, pencil-holders and similar holders; parts (including caps and clips) of the foregoing articles, other than those of heading 9609</w:t>
            </w:r>
          </w:p>
          <w:p w14:paraId="7E135A02" w14:textId="0FE8DBD2" w:rsidR="00983AC3" w:rsidRPr="00B5278A" w:rsidRDefault="00983AC3" w:rsidP="00347C55">
            <w:pPr>
              <w:pStyle w:val="ListParagraph"/>
              <w:numPr>
                <w:ilvl w:val="0"/>
                <w:numId w:val="37"/>
              </w:num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Sets of articles from two or more of the foregoing subheadings</w:t>
            </w:r>
          </w:p>
        </w:tc>
        <w:tc>
          <w:tcPr>
            <w:tcW w:w="2551" w:type="dxa"/>
            <w:shd w:val="clear" w:color="auto" w:fill="auto"/>
          </w:tcPr>
          <w:p w14:paraId="4770F3C4" w14:textId="25CE1811" w:rsidR="00983AC3" w:rsidRPr="00B5278A" w:rsidRDefault="00983AC3" w:rsidP="00793BC2">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Each item in the set shall satisfy the rule which would apply to it if it were not included in the set, provided that non-originating articles may be incorporated, provided that their total value does not exceed 15 % of the ex-works of the set.</w:t>
            </w:r>
          </w:p>
        </w:tc>
        <w:tc>
          <w:tcPr>
            <w:tcW w:w="1985" w:type="dxa"/>
            <w:gridSpan w:val="2"/>
            <w:shd w:val="clear" w:color="auto" w:fill="auto"/>
          </w:tcPr>
          <w:p w14:paraId="5344758D" w14:textId="77777777" w:rsidR="00983AC3" w:rsidRPr="00B5278A" w:rsidRDefault="00983AC3" w:rsidP="00347C55">
            <w:pPr>
              <w:jc w:val="both"/>
              <w:rPr>
                <w:rFonts w:ascii="Times New Roman" w:hAnsi="Times New Roman" w:cs="Times New Roman"/>
                <w:sz w:val="24"/>
                <w:szCs w:val="24"/>
                <w:lang w:val="en-GB"/>
              </w:rPr>
            </w:pPr>
          </w:p>
        </w:tc>
      </w:tr>
      <w:tr w:rsidR="00983AC3" w:rsidRPr="00B5278A" w14:paraId="489D3CC9" w14:textId="77777777" w:rsidTr="002D1765">
        <w:trPr>
          <w:gridAfter w:val="1"/>
          <w:wAfter w:w="141" w:type="dxa"/>
        </w:trPr>
        <w:tc>
          <w:tcPr>
            <w:tcW w:w="1696" w:type="dxa"/>
            <w:shd w:val="clear" w:color="auto" w:fill="auto"/>
          </w:tcPr>
          <w:p w14:paraId="4335906B"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Chapter 97</w:t>
            </w:r>
          </w:p>
        </w:tc>
        <w:tc>
          <w:tcPr>
            <w:tcW w:w="2694" w:type="dxa"/>
            <w:shd w:val="clear" w:color="auto" w:fill="auto"/>
          </w:tcPr>
          <w:p w14:paraId="78F2304F" w14:textId="77777777"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Works of art, collectors' pieces and antiques</w:t>
            </w:r>
          </w:p>
        </w:tc>
        <w:tc>
          <w:tcPr>
            <w:tcW w:w="2551" w:type="dxa"/>
            <w:shd w:val="clear" w:color="auto" w:fill="auto"/>
          </w:tcPr>
          <w:p w14:paraId="7E3445ED" w14:textId="6E7E1B2A" w:rsidR="00983AC3" w:rsidRPr="00B5278A" w:rsidRDefault="00983AC3" w:rsidP="00347C55">
            <w:pPr>
              <w:jc w:val="both"/>
              <w:rPr>
                <w:rFonts w:ascii="Times New Roman" w:hAnsi="Times New Roman" w:cs="Times New Roman"/>
                <w:sz w:val="24"/>
                <w:szCs w:val="24"/>
                <w:lang w:val="en-GB"/>
              </w:rPr>
            </w:pPr>
            <w:r w:rsidRPr="00B5278A">
              <w:rPr>
                <w:rFonts w:ascii="Times New Roman" w:hAnsi="Times New Roman" w:cs="Times New Roman"/>
                <w:sz w:val="24"/>
                <w:szCs w:val="24"/>
                <w:lang w:val="en-GB"/>
              </w:rPr>
              <w:t>Manufacture from materials of any heading, except that of the product.</w:t>
            </w:r>
          </w:p>
        </w:tc>
        <w:tc>
          <w:tcPr>
            <w:tcW w:w="1985" w:type="dxa"/>
            <w:gridSpan w:val="2"/>
            <w:shd w:val="clear" w:color="auto" w:fill="auto"/>
          </w:tcPr>
          <w:p w14:paraId="366B7F6C" w14:textId="77777777" w:rsidR="00983AC3" w:rsidRPr="00B5278A" w:rsidRDefault="00983AC3" w:rsidP="00347C55">
            <w:pPr>
              <w:jc w:val="both"/>
              <w:rPr>
                <w:rFonts w:ascii="Times New Roman" w:hAnsi="Times New Roman" w:cs="Times New Roman"/>
                <w:sz w:val="24"/>
                <w:szCs w:val="24"/>
                <w:lang w:val="en-GB"/>
              </w:rPr>
            </w:pPr>
          </w:p>
        </w:tc>
      </w:tr>
      <w:bookmarkEnd w:id="0"/>
    </w:tbl>
    <w:p w14:paraId="4D8B5A2B" w14:textId="356D37DB" w:rsidR="00793BC2" w:rsidRPr="00B5278A" w:rsidRDefault="00793BC2" w:rsidP="00347C55">
      <w:pPr>
        <w:jc w:val="both"/>
        <w:rPr>
          <w:rFonts w:ascii="Times New Roman" w:hAnsi="Times New Roman" w:cs="Times New Roman"/>
          <w:sz w:val="24"/>
          <w:szCs w:val="24"/>
          <w:lang w:val="en-GB"/>
        </w:rPr>
      </w:pPr>
    </w:p>
    <w:sectPr w:rsidR="00793BC2" w:rsidRPr="00B5278A" w:rsidSect="00B5278A">
      <w:endnotePr>
        <w:numFmt w:val="decimal"/>
      </w:endnotePr>
      <w:type w:val="continuous"/>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75A45" w14:textId="77777777" w:rsidR="006A199D" w:rsidRDefault="006A199D" w:rsidP="00195989">
      <w:pPr>
        <w:spacing w:after="0" w:line="240" w:lineRule="auto"/>
      </w:pPr>
      <w:r>
        <w:separator/>
      </w:r>
    </w:p>
  </w:endnote>
  <w:endnote w:type="continuationSeparator" w:id="0">
    <w:p w14:paraId="48490E46" w14:textId="77777777" w:rsidR="006A199D" w:rsidRDefault="006A199D" w:rsidP="00195989">
      <w:pPr>
        <w:spacing w:after="0" w:line="240" w:lineRule="auto"/>
      </w:pPr>
      <w:r>
        <w:continuationSeparator/>
      </w:r>
    </w:p>
  </w:endnote>
  <w:endnote w:id="1">
    <w:p w14:paraId="59E03613" w14:textId="5FF92A4D" w:rsidR="00A517D2" w:rsidRPr="009D7DDB" w:rsidRDefault="00A517D2" w:rsidP="009D7DDB">
      <w:pPr>
        <w:autoSpaceDE w:val="0"/>
        <w:autoSpaceDN w:val="0"/>
        <w:adjustRightInd w:val="0"/>
        <w:spacing w:after="0" w:line="240" w:lineRule="auto"/>
        <w:jc w:val="both"/>
        <w:rPr>
          <w:rFonts w:ascii="Times New Roman" w:hAnsi="Times New Roman" w:cs="Times New Roman"/>
          <w:sz w:val="20"/>
          <w:szCs w:val="20"/>
          <w:lang w:val="en-US"/>
        </w:rPr>
      </w:pPr>
      <w:r w:rsidRPr="009D7DDB">
        <w:rPr>
          <w:rStyle w:val="EndnoteReference"/>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In the case of the products composed of materials classified within both headings 3901 to 3906, on the one hand, and within heading 3907 to 3911, on the other hand, this restriction only applies to that group of materials which predominates by weight in the product.</w:t>
      </w:r>
    </w:p>
  </w:endnote>
  <w:endnote w:id="2">
    <w:p w14:paraId="1299E5F5" w14:textId="74B80E54" w:rsidR="00983AC3" w:rsidRPr="009D7DDB" w:rsidRDefault="00983AC3" w:rsidP="009D7DDB">
      <w:pPr>
        <w:autoSpaceDE w:val="0"/>
        <w:autoSpaceDN w:val="0"/>
        <w:adjustRightInd w:val="0"/>
        <w:spacing w:after="0" w:line="240" w:lineRule="auto"/>
        <w:jc w:val="both"/>
        <w:rPr>
          <w:rFonts w:ascii="Times New Roman" w:hAnsi="Times New Roman" w:cs="Times New Roman"/>
          <w:sz w:val="20"/>
          <w:szCs w:val="20"/>
          <w:lang w:val="en-US"/>
        </w:rPr>
      </w:pPr>
      <w:r w:rsidRPr="009D7DDB">
        <w:rPr>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The following foils shall be considered as highly transparent: foils, the optical dimming of which, measured according to ASTM-D 1003-16 by Gardner Hazemeter (i.e. Hazefactor), is less than 2%.</w:t>
      </w:r>
    </w:p>
  </w:endnote>
  <w:endnote w:id="3">
    <w:p w14:paraId="256B8A5F" w14:textId="7A441AF3" w:rsidR="00983AC3" w:rsidRPr="009D7DDB" w:rsidRDefault="00983AC3" w:rsidP="009D7DDB">
      <w:pPr>
        <w:autoSpaceDE w:val="0"/>
        <w:autoSpaceDN w:val="0"/>
        <w:adjustRightInd w:val="0"/>
        <w:spacing w:after="0" w:line="240" w:lineRule="auto"/>
        <w:jc w:val="both"/>
        <w:rPr>
          <w:rFonts w:ascii="Times New Roman" w:hAnsi="Times New Roman" w:cs="Times New Roman"/>
          <w:sz w:val="20"/>
          <w:szCs w:val="20"/>
          <w:lang w:val="en-US"/>
        </w:rPr>
      </w:pPr>
      <w:r w:rsidRPr="009D7DDB">
        <w:rPr>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For special conditions relating to products made of a mixture of textile materials, see</w:t>
      </w:r>
      <w:r w:rsidR="007B6ECB" w:rsidRPr="009D7DDB">
        <w:rPr>
          <w:rFonts w:ascii="Times New Roman" w:hAnsi="Times New Roman" w:cs="Times New Roman"/>
          <w:sz w:val="20"/>
          <w:szCs w:val="20"/>
          <w:lang w:val="en-US"/>
        </w:rPr>
        <w:t xml:space="preserve"> Introductory Note 5</w:t>
      </w:r>
      <w:r w:rsidRPr="009D7DDB">
        <w:rPr>
          <w:rFonts w:ascii="Times New Roman" w:hAnsi="Times New Roman" w:cs="Times New Roman"/>
          <w:sz w:val="20"/>
          <w:szCs w:val="20"/>
          <w:lang w:val="en-US"/>
        </w:rPr>
        <w:t>.</w:t>
      </w:r>
    </w:p>
  </w:endnote>
  <w:endnote w:id="4">
    <w:p w14:paraId="1B1E5BA2" w14:textId="10F79883" w:rsidR="00925489" w:rsidRPr="009D7DDB" w:rsidRDefault="00925489" w:rsidP="009D7DDB">
      <w:pPr>
        <w:autoSpaceDE w:val="0"/>
        <w:autoSpaceDN w:val="0"/>
        <w:adjustRightInd w:val="0"/>
        <w:spacing w:after="0" w:line="240" w:lineRule="auto"/>
        <w:jc w:val="both"/>
        <w:rPr>
          <w:rFonts w:ascii="Times New Roman" w:hAnsi="Times New Roman" w:cs="Times New Roman"/>
          <w:sz w:val="20"/>
          <w:szCs w:val="20"/>
          <w:lang w:val="en-US"/>
        </w:rPr>
      </w:pPr>
      <w:r w:rsidRPr="009D7DDB">
        <w:rPr>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The use of this material is restricted to the manufacture of woven fabrics of a kind used in paper-making machinery.</w:t>
      </w:r>
    </w:p>
  </w:endnote>
  <w:endnote w:id="5">
    <w:p w14:paraId="35053774" w14:textId="2A5505E4" w:rsidR="007050A0" w:rsidRPr="009D7DDB" w:rsidRDefault="007050A0" w:rsidP="009D7DDB">
      <w:pPr>
        <w:autoSpaceDE w:val="0"/>
        <w:autoSpaceDN w:val="0"/>
        <w:adjustRightInd w:val="0"/>
        <w:spacing w:after="0" w:line="240" w:lineRule="auto"/>
        <w:jc w:val="both"/>
        <w:rPr>
          <w:rFonts w:ascii="Times New Roman" w:hAnsi="Times New Roman" w:cs="Times New Roman"/>
          <w:sz w:val="20"/>
          <w:szCs w:val="20"/>
          <w:lang w:val="en-US"/>
        </w:rPr>
      </w:pPr>
      <w:r w:rsidRPr="009D7DDB">
        <w:rPr>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See Introductory Note 6.</w:t>
      </w:r>
    </w:p>
  </w:endnote>
  <w:endnote w:id="6">
    <w:p w14:paraId="7DE2B911" w14:textId="5724CCEA" w:rsidR="007050A0" w:rsidRPr="00FD329F" w:rsidRDefault="007050A0" w:rsidP="009D7DDB">
      <w:pPr>
        <w:autoSpaceDE w:val="0"/>
        <w:autoSpaceDN w:val="0"/>
        <w:adjustRightInd w:val="0"/>
        <w:spacing w:after="0" w:line="240" w:lineRule="auto"/>
        <w:jc w:val="both"/>
        <w:rPr>
          <w:rFonts w:ascii="EUAlbertina-Regu" w:hAnsi="EUAlbertina-Regu" w:cs="EUAlbertina-Regu"/>
          <w:sz w:val="15"/>
          <w:szCs w:val="15"/>
        </w:rPr>
      </w:pPr>
      <w:r w:rsidRPr="009D7DDB">
        <w:rPr>
          <w:rFonts w:ascii="Times New Roman" w:hAnsi="Times New Roman" w:cs="Times New Roman"/>
          <w:sz w:val="20"/>
          <w:szCs w:val="20"/>
          <w:lang w:val="en-US"/>
        </w:rPr>
        <w:endnoteRef/>
      </w:r>
      <w:r w:rsidRPr="009D7DDB">
        <w:rPr>
          <w:rFonts w:ascii="Times New Roman" w:hAnsi="Times New Roman" w:cs="Times New Roman"/>
          <w:sz w:val="20"/>
          <w:szCs w:val="20"/>
          <w:lang w:val="en-US"/>
        </w:rPr>
        <w:t xml:space="preserve"> For knitted or crocheted articles, not elastic or rubberised, obtained by sewing or assembling pieces of knitted or crocheted fabrics (cut out or knitted directly to shape), see Introductory Note 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font>
  <w:font w:name="Calibri Light">
    <w:panose1 w:val="020F0302020204030204"/>
    <w:charset w:val="00"/>
    <w:family w:val="swiss"/>
    <w:pitch w:val="variable"/>
    <w:sig w:usb0="A0002AEF" w:usb1="4000207B" w:usb2="00000000" w:usb3="00000000" w:csb0="000001FF" w:csb1="00000000"/>
  </w:font>
  <w:font w:name="EUAlbertina-Regu">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8B157" w14:textId="77777777" w:rsidR="006A199D" w:rsidRDefault="006A199D" w:rsidP="00195989">
      <w:pPr>
        <w:spacing w:after="0" w:line="240" w:lineRule="auto"/>
      </w:pPr>
      <w:r>
        <w:separator/>
      </w:r>
    </w:p>
  </w:footnote>
  <w:footnote w:type="continuationSeparator" w:id="0">
    <w:p w14:paraId="3C230655" w14:textId="77777777" w:rsidR="006A199D" w:rsidRDefault="006A199D" w:rsidP="001959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0FB1"/>
    <w:multiLevelType w:val="multilevel"/>
    <w:tmpl w:val="30847FD6"/>
    <w:name w:val="List Number 4"/>
    <w:lvl w:ilvl="0">
      <w:start w:val="1"/>
      <w:numFmt w:val="decimal"/>
      <w:lvlRestart w:val="0"/>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5E43525"/>
    <w:multiLevelType w:val="multilevel"/>
    <w:tmpl w:val="76202BFE"/>
    <w:name w:val="List Number 3"/>
    <w:lvl w:ilvl="0">
      <w:start w:val="1"/>
      <w:numFmt w:val="decimal"/>
      <w:lvlRestart w:val="0"/>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B7F4273"/>
    <w:multiLevelType w:val="singleLevel"/>
    <w:tmpl w:val="6276CDDE"/>
    <w:lvl w:ilvl="0">
      <w:start w:val="1"/>
      <w:numFmt w:val="upperRoman"/>
      <w:pStyle w:val="Par-dash"/>
      <w:lvlText w:val="%1."/>
      <w:lvlJc w:val="left"/>
      <w:pPr>
        <w:tabs>
          <w:tab w:val="num" w:pos="567"/>
        </w:tabs>
        <w:ind w:left="567" w:hanging="567"/>
      </w:pPr>
    </w:lvl>
  </w:abstractNum>
  <w:abstractNum w:abstractNumId="3" w15:restartNumberingAfterBreak="0">
    <w:nsid w:val="12DD5905"/>
    <w:multiLevelType w:val="singleLevel"/>
    <w:tmpl w:val="6CB4B73E"/>
    <w:name w:val="List Bullet 2"/>
    <w:lvl w:ilvl="0">
      <w:start w:val="1"/>
      <w:numFmt w:val="bullet"/>
      <w:lvlRestart w:val="0"/>
      <w:pStyle w:val="ListBullet2"/>
      <w:lvlText w:val=""/>
      <w:lvlJc w:val="left"/>
      <w:pPr>
        <w:tabs>
          <w:tab w:val="num" w:pos="1134"/>
        </w:tabs>
        <w:ind w:left="1134" w:hanging="283"/>
      </w:pPr>
      <w:rPr>
        <w:rFonts w:ascii="Symbol" w:hAnsi="Symbol" w:hint="default"/>
      </w:rPr>
    </w:lvl>
  </w:abstractNum>
  <w:abstractNum w:abstractNumId="4" w15:restartNumberingAfterBreak="0">
    <w:nsid w:val="13C64F81"/>
    <w:multiLevelType w:val="hybridMultilevel"/>
    <w:tmpl w:val="9F924FC4"/>
    <w:lvl w:ilvl="0" w:tplc="CA7C859E">
      <w:start w:val="43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2A720AC"/>
    <w:multiLevelType w:val="singleLevel"/>
    <w:tmpl w:val="8828120E"/>
    <w:name w:val="Considérant__1"/>
    <w:lvl w:ilvl="0">
      <w:start w:val="1"/>
      <w:numFmt w:val="decimal"/>
      <w:lvlRestart w:val="0"/>
      <w:pStyle w:val="Considrant"/>
      <w:lvlText w:val="(%1)"/>
      <w:lvlJc w:val="left"/>
      <w:pPr>
        <w:tabs>
          <w:tab w:val="num" w:pos="709"/>
        </w:tabs>
        <w:ind w:left="709" w:hanging="709"/>
      </w:pPr>
      <w:rPr>
        <w:rFonts w:cs="Times New Roman"/>
      </w:rPr>
    </w:lvl>
  </w:abstractNum>
  <w:abstractNum w:abstractNumId="7" w15:restartNumberingAfterBreak="0">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rPr>
    </w:lvl>
  </w:abstractNum>
  <w:abstractNum w:abstractNumId="8" w15:restartNumberingAfterBreak="0">
    <w:nsid w:val="22D918D1"/>
    <w:multiLevelType w:val="multilevel"/>
    <w:tmpl w:val="DE2606C8"/>
    <w:lvl w:ilvl="0">
      <w:start w:val="1"/>
      <w:numFmt w:val="decimal"/>
      <w:pStyle w:val="Heading1"/>
      <w:lvlText w:val="%1."/>
      <w:lvlJc w:val="left"/>
      <w:pPr>
        <w:tabs>
          <w:tab w:val="num" w:pos="851"/>
        </w:tabs>
        <w:ind w:left="851" w:hanging="851"/>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851"/>
        </w:tabs>
        <w:ind w:left="851" w:hanging="851"/>
      </w:pPr>
    </w:lvl>
    <w:lvl w:ilvl="3">
      <w:start w:val="1"/>
      <w:numFmt w:val="decimal"/>
      <w:pStyle w:val="Heading4"/>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24E930D7"/>
    <w:multiLevelType w:val="multilevel"/>
    <w:tmpl w:val="EFD2E05E"/>
    <w:name w:val="List Number 2"/>
    <w:lvl w:ilvl="0">
      <w:start w:val="1"/>
      <w:numFmt w:val="decimal"/>
      <w:lvlRestart w:val="0"/>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2D2D468B"/>
    <w:multiLevelType w:val="singleLevel"/>
    <w:tmpl w:val="A18042A8"/>
    <w:lvl w:ilvl="0">
      <w:start w:val="1"/>
      <w:numFmt w:val="upperLetter"/>
      <w:pStyle w:val="TOC3"/>
      <w:lvlText w:val="%1."/>
      <w:lvlJc w:val="left"/>
      <w:pPr>
        <w:tabs>
          <w:tab w:val="num" w:pos="567"/>
        </w:tabs>
        <w:ind w:left="567" w:hanging="567"/>
      </w:pPr>
    </w:lvl>
  </w:abstractNum>
  <w:abstractNum w:abstractNumId="11" w15:restartNumberingAfterBreak="0">
    <w:nsid w:val="2DB37182"/>
    <w:multiLevelType w:val="singleLevel"/>
    <w:tmpl w:val="F612DBDC"/>
    <w:lvl w:ilvl="0">
      <w:start w:val="1"/>
      <w:numFmt w:val="lowerRoman"/>
      <w:pStyle w:val="Par-numberi"/>
      <w:lvlText w:val="(%1)"/>
      <w:lvlJc w:val="left"/>
      <w:pPr>
        <w:tabs>
          <w:tab w:val="num" w:pos="720"/>
        </w:tabs>
        <w:ind w:left="567" w:hanging="567"/>
      </w:pPr>
    </w:lvl>
  </w:abstractNum>
  <w:abstractNum w:abstractNumId="12" w15:restartNumberingAfterBreak="0">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32A52C4F"/>
    <w:multiLevelType w:val="singleLevel"/>
    <w:tmpl w:val="CEFC5A24"/>
    <w:name w:val="Tiret 0"/>
    <w:lvl w:ilvl="0">
      <w:start w:val="1"/>
      <w:numFmt w:val="bullet"/>
      <w:lvlRestart w:val="0"/>
      <w:pStyle w:val="Tiret0"/>
      <w:lvlText w:val="–"/>
      <w:lvlJc w:val="left"/>
      <w:pPr>
        <w:tabs>
          <w:tab w:val="num" w:pos="850"/>
        </w:tabs>
        <w:ind w:left="850" w:hanging="850"/>
      </w:pPr>
    </w:lvl>
  </w:abstractNum>
  <w:abstractNum w:abstractNumId="14" w15:restartNumberingAfterBreak="0">
    <w:nsid w:val="394F5925"/>
    <w:multiLevelType w:val="singleLevel"/>
    <w:tmpl w:val="395C08BE"/>
    <w:lvl w:ilvl="0">
      <w:start w:val="1"/>
      <w:numFmt w:val="decimal"/>
      <w:pStyle w:val="Par-number1"/>
      <w:lvlText w:val="(%1)"/>
      <w:lvlJc w:val="left"/>
      <w:pPr>
        <w:tabs>
          <w:tab w:val="num" w:pos="567"/>
        </w:tabs>
        <w:ind w:left="567" w:hanging="567"/>
      </w:pPr>
    </w:lvl>
  </w:abstractNum>
  <w:abstractNum w:abstractNumId="15" w15:restartNumberingAfterBreak="0">
    <w:nsid w:val="395128B6"/>
    <w:multiLevelType w:val="singleLevel"/>
    <w:tmpl w:val="4F70CA0A"/>
    <w:name w:val="Tiret 2"/>
    <w:lvl w:ilvl="0">
      <w:start w:val="1"/>
      <w:numFmt w:val="bullet"/>
      <w:lvlRestart w:val="0"/>
      <w:pStyle w:val="Tiret2"/>
      <w:lvlText w:val="–"/>
      <w:lvlJc w:val="left"/>
      <w:pPr>
        <w:tabs>
          <w:tab w:val="num" w:pos="1984"/>
        </w:tabs>
        <w:ind w:left="1984" w:hanging="567"/>
      </w:pPr>
    </w:lvl>
  </w:abstractNum>
  <w:abstractNum w:abstractNumId="16" w15:restartNumberingAfterBreak="0">
    <w:nsid w:val="3DD66C9D"/>
    <w:multiLevelType w:val="singleLevel"/>
    <w:tmpl w:val="E5905DC2"/>
    <w:lvl w:ilvl="0">
      <w:start w:val="1"/>
      <w:numFmt w:val="lowerLetter"/>
      <w:pStyle w:val="Par-numbera"/>
      <w:lvlText w:val="(%1)"/>
      <w:lvlJc w:val="left"/>
      <w:pPr>
        <w:tabs>
          <w:tab w:val="num" w:pos="567"/>
        </w:tabs>
        <w:ind w:left="567" w:hanging="567"/>
      </w:pPr>
    </w:lvl>
  </w:abstractNum>
  <w:abstractNum w:abstractNumId="17" w15:restartNumberingAfterBreak="0">
    <w:nsid w:val="3E191884"/>
    <w:multiLevelType w:val="singleLevel"/>
    <w:tmpl w:val="3020C764"/>
    <w:name w:val="List Bullet 3"/>
    <w:lvl w:ilvl="0">
      <w:start w:val="1"/>
      <w:numFmt w:val="bullet"/>
      <w:lvlRestart w:val="0"/>
      <w:pStyle w:val="ListBullet3"/>
      <w:lvlText w:val=""/>
      <w:lvlJc w:val="left"/>
      <w:pPr>
        <w:tabs>
          <w:tab w:val="num" w:pos="1134"/>
        </w:tabs>
        <w:ind w:left="1134" w:hanging="283"/>
      </w:pPr>
      <w:rPr>
        <w:rFonts w:ascii="Symbol" w:hAnsi="Symbol" w:hint="default"/>
      </w:rPr>
    </w:lvl>
  </w:abstractNum>
  <w:abstractNum w:abstractNumId="18" w15:restartNumberingAfterBreak="0">
    <w:nsid w:val="3FC80B1B"/>
    <w:multiLevelType w:val="singleLevel"/>
    <w:tmpl w:val="C11CD6E2"/>
    <w:lvl w:ilvl="0">
      <w:start w:val="1"/>
      <w:numFmt w:val="decimal"/>
      <w:pStyle w:val="EntEmet"/>
      <w:lvlText w:val="%1)"/>
      <w:lvlJc w:val="left"/>
      <w:pPr>
        <w:tabs>
          <w:tab w:val="num" w:pos="567"/>
        </w:tabs>
        <w:ind w:left="567" w:hanging="567"/>
      </w:pPr>
    </w:lvl>
  </w:abstractNum>
  <w:abstractNum w:abstractNumId="19" w15:restartNumberingAfterBreak="0">
    <w:nsid w:val="40315490"/>
    <w:multiLevelType w:val="singleLevel"/>
    <w:tmpl w:val="1F86C700"/>
    <w:name w:val="List Dash"/>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20" w15:restartNumberingAfterBreak="0">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1" w15:restartNumberingAfterBreak="0">
    <w:nsid w:val="46416817"/>
    <w:multiLevelType w:val="singleLevel"/>
    <w:tmpl w:val="ABE4C590"/>
    <w:name w:val="Tiret 3"/>
    <w:lvl w:ilvl="0">
      <w:start w:val="1"/>
      <w:numFmt w:val="bullet"/>
      <w:lvlRestart w:val="0"/>
      <w:pStyle w:val="Tiret3"/>
      <w:lvlText w:val="–"/>
      <w:lvlJc w:val="left"/>
      <w:pPr>
        <w:tabs>
          <w:tab w:val="num" w:pos="2551"/>
        </w:tabs>
        <w:ind w:left="2551" w:hanging="567"/>
      </w:pPr>
    </w:lvl>
  </w:abstractNum>
  <w:abstractNum w:abstractNumId="22" w15:restartNumberingAfterBreak="0">
    <w:nsid w:val="475D6E85"/>
    <w:multiLevelType w:val="hybridMultilevel"/>
    <w:tmpl w:val="9E16233C"/>
    <w:lvl w:ilvl="0" w:tplc="0C22C8EC">
      <w:start w:val="4106"/>
      <w:numFmt w:val="bullet"/>
      <w:lvlText w:val=""/>
      <w:lvlJc w:val="left"/>
      <w:pPr>
        <w:ind w:left="1080" w:hanging="360"/>
      </w:pPr>
      <w:rPr>
        <w:rFonts w:ascii="Wingdings" w:eastAsiaTheme="minorHAnsi" w:hAnsi="Wingding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4C1B7A6F"/>
    <w:multiLevelType w:val="singleLevel"/>
    <w:tmpl w:val="0A7CB49A"/>
    <w:name w:val="Tiret 4"/>
    <w:lvl w:ilvl="0">
      <w:start w:val="1"/>
      <w:numFmt w:val="bullet"/>
      <w:lvlRestart w:val="0"/>
      <w:pStyle w:val="Tiret4"/>
      <w:lvlText w:val="–"/>
      <w:lvlJc w:val="left"/>
      <w:pPr>
        <w:tabs>
          <w:tab w:val="num" w:pos="3118"/>
        </w:tabs>
        <w:ind w:left="3118" w:hanging="567"/>
      </w:pPr>
    </w:lvl>
  </w:abstractNum>
  <w:abstractNum w:abstractNumId="24" w15:restartNumberingAfterBreak="0">
    <w:nsid w:val="53F47367"/>
    <w:multiLevelType w:val="singleLevel"/>
    <w:tmpl w:val="B4E8C9F0"/>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596D67A1"/>
    <w:multiLevelType w:val="singleLevel"/>
    <w:tmpl w:val="9AC8831A"/>
    <w:name w:val="List Dash 2"/>
    <w:lvl w:ilvl="0">
      <w:start w:val="1"/>
      <w:numFmt w:val="bullet"/>
      <w:lvlRestart w:val="0"/>
      <w:pStyle w:val="ListDash2"/>
      <w:lvlText w:val="–"/>
      <w:lvlJc w:val="left"/>
      <w:pPr>
        <w:tabs>
          <w:tab w:val="num" w:pos="1134"/>
        </w:tabs>
        <w:ind w:left="1134" w:hanging="283"/>
      </w:pPr>
      <w:rPr>
        <w:rFonts w:ascii="Times New Roman" w:hAnsi="Times New Roman"/>
      </w:rPr>
    </w:lvl>
  </w:abstractNum>
  <w:abstractNum w:abstractNumId="26" w15:restartNumberingAfterBreak="0">
    <w:nsid w:val="5F8C3B69"/>
    <w:multiLevelType w:val="multilevel"/>
    <w:tmpl w:val="9B14DAA8"/>
    <w:name w:val="List Number"/>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62A8042C"/>
    <w:multiLevelType w:val="singleLevel"/>
    <w:tmpl w:val="CCF20C06"/>
    <w:name w:val="List Dash 1"/>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28" w15:restartNumberingAfterBreak="0">
    <w:nsid w:val="65D72AF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A6901C1"/>
    <w:multiLevelType w:val="singleLevel"/>
    <w:tmpl w:val="208841AE"/>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0" w15:restartNumberingAfterBreak="0">
    <w:nsid w:val="6D2B5511"/>
    <w:multiLevelType w:val="singleLevel"/>
    <w:tmpl w:val="74A09970"/>
    <w:name w:val="List Bullet"/>
    <w:lvl w:ilvl="0">
      <w:start w:val="1"/>
      <w:numFmt w:val="bullet"/>
      <w:lvlRestart w:val="0"/>
      <w:pStyle w:val="ListBullet"/>
      <w:lvlText w:val=""/>
      <w:lvlJc w:val="left"/>
      <w:pPr>
        <w:tabs>
          <w:tab w:val="num" w:pos="283"/>
        </w:tabs>
        <w:ind w:left="283" w:hanging="283"/>
      </w:pPr>
      <w:rPr>
        <w:rFonts w:ascii="Symbol" w:hAnsi="Symbol" w:hint="default"/>
      </w:rPr>
    </w:lvl>
  </w:abstractNum>
  <w:abstractNum w:abstractNumId="31" w15:restartNumberingAfterBreak="0">
    <w:nsid w:val="6E4E71E4"/>
    <w:multiLevelType w:val="singleLevel"/>
    <w:tmpl w:val="21145626"/>
    <w:lvl w:ilvl="0">
      <w:start w:val="1"/>
      <w:numFmt w:val="decimal"/>
      <w:pStyle w:val="Par-numberI0"/>
      <w:lvlText w:val="%1."/>
      <w:lvlJc w:val="left"/>
      <w:pPr>
        <w:tabs>
          <w:tab w:val="num" w:pos="567"/>
        </w:tabs>
        <w:ind w:left="567" w:hanging="567"/>
      </w:pPr>
    </w:lvl>
  </w:abstractNum>
  <w:abstractNum w:abstractNumId="32" w15:restartNumberingAfterBreak="0">
    <w:nsid w:val="78A241BD"/>
    <w:multiLevelType w:val="singleLevel"/>
    <w:tmpl w:val="53C4DF3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3" w15:restartNumberingAfterBreak="0">
    <w:nsid w:val="79C96D36"/>
    <w:multiLevelType w:val="multilevel"/>
    <w:tmpl w:val="BE983CE4"/>
    <w:name w:val="List Number 1"/>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35" w15:restartNumberingAfterBreak="0">
    <w:nsid w:val="7C966381"/>
    <w:multiLevelType w:val="multilevel"/>
    <w:tmpl w:val="DCC8806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7D8820A0"/>
    <w:multiLevelType w:val="singleLevel"/>
    <w:tmpl w:val="54F6C7B4"/>
    <w:name w:val="List Dash 4"/>
    <w:lvl w:ilvl="0">
      <w:start w:val="1"/>
      <w:numFmt w:val="bullet"/>
      <w:lvlRestart w:val="0"/>
      <w:pStyle w:val="ListDash4"/>
      <w:lvlText w:val="–"/>
      <w:lvlJc w:val="left"/>
      <w:pPr>
        <w:tabs>
          <w:tab w:val="num" w:pos="1134"/>
        </w:tabs>
        <w:ind w:left="1134" w:hanging="283"/>
      </w:pPr>
      <w:rPr>
        <w:rFonts w:ascii="Times New Roman" w:hAnsi="Times New Roman"/>
      </w:rPr>
    </w:lvl>
  </w:abstractNum>
  <w:abstractNum w:abstractNumId="37" w15:restartNumberingAfterBreak="0">
    <w:nsid w:val="7F7154E1"/>
    <w:multiLevelType w:val="singleLevel"/>
    <w:tmpl w:val="E3F6D2C6"/>
    <w:name w:val="List Bullet 4"/>
    <w:lvl w:ilvl="0">
      <w:start w:val="1"/>
      <w:numFmt w:val="bullet"/>
      <w:lvlRestart w:val="0"/>
      <w:pStyle w:val="ListBullet4"/>
      <w:lvlText w:val=""/>
      <w:lvlJc w:val="left"/>
      <w:pPr>
        <w:tabs>
          <w:tab w:val="num" w:pos="1134"/>
        </w:tabs>
        <w:ind w:left="1134" w:hanging="283"/>
      </w:pPr>
      <w:rPr>
        <w:rFonts w:ascii="Symbol" w:hAnsi="Symbol" w:hint="default"/>
      </w:rPr>
    </w:lvl>
  </w:abstractNum>
  <w:num w:numId="1">
    <w:abstractNumId w:val="11"/>
  </w:num>
  <w:num w:numId="2">
    <w:abstractNumId w:val="16"/>
  </w:num>
  <w:num w:numId="3">
    <w:abstractNumId w:val="34"/>
  </w:num>
  <w:num w:numId="4">
    <w:abstractNumId w:val="7"/>
  </w:num>
  <w:num w:numId="5">
    <w:abstractNumId w:val="20"/>
  </w:num>
  <w:num w:numId="6">
    <w:abstractNumId w:val="14"/>
  </w:num>
  <w:num w:numId="7">
    <w:abstractNumId w:val="18"/>
  </w:num>
  <w:num w:numId="8">
    <w:abstractNumId w:val="31"/>
  </w:num>
  <w:num w:numId="9">
    <w:abstractNumId w:val="10"/>
  </w:num>
  <w:num w:numId="10">
    <w:abstractNumId w:val="2"/>
  </w:num>
  <w:num w:numId="11">
    <w:abstractNumId w:val="8"/>
  </w:num>
  <w:num w:numId="12">
    <w:abstractNumId w:val="13"/>
  </w:num>
  <w:num w:numId="13">
    <w:abstractNumId w:val="24"/>
  </w:num>
  <w:num w:numId="14">
    <w:abstractNumId w:val="15"/>
  </w:num>
  <w:num w:numId="15">
    <w:abstractNumId w:val="21"/>
  </w:num>
  <w:num w:numId="16">
    <w:abstractNumId w:val="23"/>
  </w:num>
  <w:num w:numId="17">
    <w:abstractNumId w:val="35"/>
  </w:num>
  <w:num w:numId="18">
    <w:abstractNumId w:val="30"/>
  </w:num>
  <w:num w:numId="19">
    <w:abstractNumId w:val="29"/>
  </w:num>
  <w:num w:numId="20">
    <w:abstractNumId w:val="3"/>
  </w:num>
  <w:num w:numId="21">
    <w:abstractNumId w:val="17"/>
  </w:num>
  <w:num w:numId="22">
    <w:abstractNumId w:val="37"/>
  </w:num>
  <w:num w:numId="23">
    <w:abstractNumId w:val="19"/>
  </w:num>
  <w:num w:numId="24">
    <w:abstractNumId w:val="27"/>
  </w:num>
  <w:num w:numId="25">
    <w:abstractNumId w:val="25"/>
  </w:num>
  <w:num w:numId="26">
    <w:abstractNumId w:val="32"/>
  </w:num>
  <w:num w:numId="27">
    <w:abstractNumId w:val="36"/>
  </w:num>
  <w:num w:numId="28">
    <w:abstractNumId w:val="26"/>
  </w:num>
  <w:num w:numId="29">
    <w:abstractNumId w:val="33"/>
  </w:num>
  <w:num w:numId="30">
    <w:abstractNumId w:val="9"/>
  </w:num>
  <w:num w:numId="31">
    <w:abstractNumId w:val="1"/>
  </w:num>
  <w:num w:numId="32">
    <w:abstractNumId w:val="0"/>
  </w:num>
  <w:num w:numId="33">
    <w:abstractNumId w:val="12"/>
  </w:num>
  <w:num w:numId="34">
    <w:abstractNumId w:val="28"/>
  </w:num>
  <w:num w:numId="35">
    <w:abstractNumId w:val="5"/>
  </w:num>
  <w:num w:numId="36">
    <w:abstractNumId w:val="6"/>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0B"/>
    <w:rsid w:val="0000180E"/>
    <w:rsid w:val="000170DA"/>
    <w:rsid w:val="000417C6"/>
    <w:rsid w:val="00043288"/>
    <w:rsid w:val="00047439"/>
    <w:rsid w:val="00050CEB"/>
    <w:rsid w:val="00086A73"/>
    <w:rsid w:val="000A58F1"/>
    <w:rsid w:val="000C07D5"/>
    <w:rsid w:val="000C2430"/>
    <w:rsid w:val="000C43A8"/>
    <w:rsid w:val="00122B7F"/>
    <w:rsid w:val="001457A6"/>
    <w:rsid w:val="00165C8D"/>
    <w:rsid w:val="00195989"/>
    <w:rsid w:val="001A19EF"/>
    <w:rsid w:val="001C741A"/>
    <w:rsid w:val="001D4C8A"/>
    <w:rsid w:val="002000B4"/>
    <w:rsid w:val="0022757C"/>
    <w:rsid w:val="0027097C"/>
    <w:rsid w:val="00292FEE"/>
    <w:rsid w:val="002C03CA"/>
    <w:rsid w:val="002C1C8A"/>
    <w:rsid w:val="002D1765"/>
    <w:rsid w:val="002F1069"/>
    <w:rsid w:val="0031245A"/>
    <w:rsid w:val="00321860"/>
    <w:rsid w:val="0033737E"/>
    <w:rsid w:val="00342669"/>
    <w:rsid w:val="00347C55"/>
    <w:rsid w:val="003501C3"/>
    <w:rsid w:val="00352329"/>
    <w:rsid w:val="00357C66"/>
    <w:rsid w:val="00376430"/>
    <w:rsid w:val="003A45FC"/>
    <w:rsid w:val="003B4B10"/>
    <w:rsid w:val="003C7210"/>
    <w:rsid w:val="003D0207"/>
    <w:rsid w:val="003D02D8"/>
    <w:rsid w:val="003F6167"/>
    <w:rsid w:val="00457672"/>
    <w:rsid w:val="0049029F"/>
    <w:rsid w:val="004908B9"/>
    <w:rsid w:val="004B2CCF"/>
    <w:rsid w:val="004E2AFE"/>
    <w:rsid w:val="004E3AFD"/>
    <w:rsid w:val="00503F97"/>
    <w:rsid w:val="005074A3"/>
    <w:rsid w:val="00552CE3"/>
    <w:rsid w:val="0055436D"/>
    <w:rsid w:val="00556E81"/>
    <w:rsid w:val="00575D58"/>
    <w:rsid w:val="005B4A91"/>
    <w:rsid w:val="005B5AD1"/>
    <w:rsid w:val="005D0A5B"/>
    <w:rsid w:val="005D22EF"/>
    <w:rsid w:val="006411B0"/>
    <w:rsid w:val="006541AD"/>
    <w:rsid w:val="006806BA"/>
    <w:rsid w:val="006A199D"/>
    <w:rsid w:val="006B1EED"/>
    <w:rsid w:val="006B276B"/>
    <w:rsid w:val="006F4DA3"/>
    <w:rsid w:val="006F50E0"/>
    <w:rsid w:val="00700020"/>
    <w:rsid w:val="007050A0"/>
    <w:rsid w:val="00731E87"/>
    <w:rsid w:val="007414C5"/>
    <w:rsid w:val="00752E70"/>
    <w:rsid w:val="00793BC2"/>
    <w:rsid w:val="007A4218"/>
    <w:rsid w:val="007B1CA0"/>
    <w:rsid w:val="007B6ECB"/>
    <w:rsid w:val="007C7AFA"/>
    <w:rsid w:val="007F0353"/>
    <w:rsid w:val="007F6BD1"/>
    <w:rsid w:val="008165A0"/>
    <w:rsid w:val="00825AE8"/>
    <w:rsid w:val="00826F17"/>
    <w:rsid w:val="008359F7"/>
    <w:rsid w:val="0085112C"/>
    <w:rsid w:val="0087117B"/>
    <w:rsid w:val="00875E68"/>
    <w:rsid w:val="0088743A"/>
    <w:rsid w:val="00890B92"/>
    <w:rsid w:val="008B6963"/>
    <w:rsid w:val="008C7903"/>
    <w:rsid w:val="00925489"/>
    <w:rsid w:val="009535F1"/>
    <w:rsid w:val="00964195"/>
    <w:rsid w:val="00983AC3"/>
    <w:rsid w:val="0099530B"/>
    <w:rsid w:val="009D7DDB"/>
    <w:rsid w:val="009E161F"/>
    <w:rsid w:val="009E20A5"/>
    <w:rsid w:val="00A25839"/>
    <w:rsid w:val="00A517D2"/>
    <w:rsid w:val="00A90DE7"/>
    <w:rsid w:val="00AB770D"/>
    <w:rsid w:val="00AC5646"/>
    <w:rsid w:val="00AD6AB9"/>
    <w:rsid w:val="00B17C96"/>
    <w:rsid w:val="00B20046"/>
    <w:rsid w:val="00B24952"/>
    <w:rsid w:val="00B5278A"/>
    <w:rsid w:val="00BA1E63"/>
    <w:rsid w:val="00BB4E53"/>
    <w:rsid w:val="00BD6825"/>
    <w:rsid w:val="00C07165"/>
    <w:rsid w:val="00C21835"/>
    <w:rsid w:val="00C41072"/>
    <w:rsid w:val="00C85BEB"/>
    <w:rsid w:val="00CA4657"/>
    <w:rsid w:val="00CD0144"/>
    <w:rsid w:val="00D05C1B"/>
    <w:rsid w:val="00D215BE"/>
    <w:rsid w:val="00D63ECB"/>
    <w:rsid w:val="00DA35CB"/>
    <w:rsid w:val="00DD039A"/>
    <w:rsid w:val="00DD511C"/>
    <w:rsid w:val="00E01D71"/>
    <w:rsid w:val="00E0347D"/>
    <w:rsid w:val="00E372E2"/>
    <w:rsid w:val="00E74E37"/>
    <w:rsid w:val="00E94DFD"/>
    <w:rsid w:val="00EB0722"/>
    <w:rsid w:val="00EF1A48"/>
    <w:rsid w:val="00F028D2"/>
    <w:rsid w:val="00F035B7"/>
    <w:rsid w:val="00F34CCB"/>
    <w:rsid w:val="00F558FD"/>
    <w:rsid w:val="00F95B08"/>
    <w:rsid w:val="00FA6559"/>
    <w:rsid w:val="00FB32FC"/>
    <w:rsid w:val="00FC1C9A"/>
    <w:rsid w:val="00FD329F"/>
    <w:rsid w:val="00FE793B"/>
    <w:rsid w:val="00FF1AC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E9C64"/>
  <w15:chartTrackingRefBased/>
  <w15:docId w15:val="{617BD908-E6B8-4B56-BD3E-6340D6C25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9530B"/>
    <w:pPr>
      <w:keepNext/>
      <w:numPr>
        <w:numId w:val="11"/>
      </w:numPr>
      <w:spacing w:before="360" w:after="120" w:line="240" w:lineRule="auto"/>
      <w:jc w:val="both"/>
      <w:outlineLvl w:val="0"/>
    </w:pPr>
    <w:rPr>
      <w:rFonts w:ascii="Times New Roman" w:eastAsia="Times New Roman" w:hAnsi="Times New Roman" w:cs="Times New Roman"/>
      <w:b/>
      <w:smallCaps/>
      <w:sz w:val="24"/>
      <w:szCs w:val="20"/>
      <w:lang w:val="en-GB" w:eastAsia="fr-BE"/>
    </w:rPr>
  </w:style>
  <w:style w:type="paragraph" w:styleId="Heading2">
    <w:name w:val="heading 2"/>
    <w:basedOn w:val="Normal"/>
    <w:next w:val="Normal"/>
    <w:link w:val="Heading2Char"/>
    <w:qFormat/>
    <w:rsid w:val="0099530B"/>
    <w:pPr>
      <w:keepNext/>
      <w:numPr>
        <w:ilvl w:val="1"/>
        <w:numId w:val="11"/>
      </w:numPr>
      <w:spacing w:before="120" w:after="120" w:line="240" w:lineRule="auto"/>
      <w:jc w:val="both"/>
      <w:outlineLvl w:val="1"/>
    </w:pPr>
    <w:rPr>
      <w:rFonts w:ascii="Times New Roman" w:eastAsia="Times New Roman" w:hAnsi="Times New Roman" w:cs="Times New Roman"/>
      <w:b/>
      <w:sz w:val="24"/>
      <w:szCs w:val="20"/>
      <w:lang w:val="en-GB" w:eastAsia="fr-BE"/>
    </w:rPr>
  </w:style>
  <w:style w:type="paragraph" w:styleId="Heading3">
    <w:name w:val="heading 3"/>
    <w:basedOn w:val="Normal"/>
    <w:next w:val="Normal"/>
    <w:link w:val="Heading3Char"/>
    <w:qFormat/>
    <w:rsid w:val="0099530B"/>
    <w:pPr>
      <w:keepNext/>
      <w:numPr>
        <w:ilvl w:val="2"/>
        <w:numId w:val="11"/>
      </w:numPr>
      <w:spacing w:before="120" w:after="120" w:line="240" w:lineRule="auto"/>
      <w:jc w:val="both"/>
      <w:outlineLvl w:val="2"/>
    </w:pPr>
    <w:rPr>
      <w:rFonts w:ascii="Times New Roman" w:eastAsia="Times New Roman" w:hAnsi="Times New Roman" w:cs="Times New Roman"/>
      <w:i/>
      <w:sz w:val="24"/>
      <w:szCs w:val="20"/>
      <w:lang w:val="en-GB" w:eastAsia="fr-BE"/>
    </w:rPr>
  </w:style>
  <w:style w:type="paragraph" w:styleId="Heading4">
    <w:name w:val="heading 4"/>
    <w:basedOn w:val="Normal"/>
    <w:next w:val="Normal"/>
    <w:link w:val="Heading4Char"/>
    <w:qFormat/>
    <w:rsid w:val="0099530B"/>
    <w:pPr>
      <w:keepNext/>
      <w:numPr>
        <w:ilvl w:val="3"/>
        <w:numId w:val="11"/>
      </w:numPr>
      <w:spacing w:before="120" w:after="120" w:line="240" w:lineRule="auto"/>
      <w:jc w:val="both"/>
      <w:outlineLvl w:val="3"/>
    </w:pPr>
    <w:rPr>
      <w:rFonts w:ascii="Times New Roman" w:eastAsia="Times New Roman" w:hAnsi="Times New Roman" w:cs="Times New Roman"/>
      <w:sz w:val="24"/>
      <w:szCs w:val="20"/>
      <w:lang w:val="en-GB" w:eastAsia="fr-BE"/>
    </w:rPr>
  </w:style>
  <w:style w:type="paragraph" w:styleId="Heading5">
    <w:name w:val="heading 5"/>
    <w:basedOn w:val="Normal"/>
    <w:next w:val="Normal"/>
    <w:link w:val="Heading5Char"/>
    <w:qFormat/>
    <w:rsid w:val="0099530B"/>
    <w:pPr>
      <w:spacing w:before="240" w:after="60" w:line="240" w:lineRule="auto"/>
      <w:jc w:val="both"/>
      <w:outlineLvl w:val="4"/>
    </w:pPr>
    <w:rPr>
      <w:rFonts w:ascii="Arial" w:eastAsia="Times New Roman" w:hAnsi="Arial" w:cs="Times New Roman"/>
      <w:szCs w:val="20"/>
      <w:lang w:val="en-GB" w:eastAsia="fr-BE"/>
    </w:rPr>
  </w:style>
  <w:style w:type="paragraph" w:styleId="Heading6">
    <w:name w:val="heading 6"/>
    <w:basedOn w:val="Normal"/>
    <w:next w:val="Normal"/>
    <w:link w:val="Heading6Char"/>
    <w:qFormat/>
    <w:rsid w:val="0099530B"/>
    <w:pPr>
      <w:spacing w:before="240" w:after="60" w:line="240" w:lineRule="auto"/>
      <w:jc w:val="both"/>
      <w:outlineLvl w:val="5"/>
    </w:pPr>
    <w:rPr>
      <w:rFonts w:ascii="Arial" w:eastAsia="Times New Roman" w:hAnsi="Arial" w:cs="Times New Roman"/>
      <w:i/>
      <w:szCs w:val="20"/>
      <w:lang w:val="en-GB" w:eastAsia="fr-BE"/>
    </w:rPr>
  </w:style>
  <w:style w:type="paragraph" w:styleId="Heading7">
    <w:name w:val="heading 7"/>
    <w:basedOn w:val="Normal"/>
    <w:next w:val="Normal"/>
    <w:link w:val="Heading7Char"/>
    <w:qFormat/>
    <w:rsid w:val="0099530B"/>
    <w:pPr>
      <w:spacing w:before="240" w:after="60" w:line="240" w:lineRule="auto"/>
      <w:jc w:val="both"/>
      <w:outlineLvl w:val="6"/>
    </w:pPr>
    <w:rPr>
      <w:rFonts w:ascii="Arial" w:eastAsia="Times New Roman" w:hAnsi="Arial" w:cs="Times New Roman"/>
      <w:sz w:val="20"/>
      <w:szCs w:val="20"/>
      <w:lang w:val="en-GB" w:eastAsia="fr-BE"/>
    </w:rPr>
  </w:style>
  <w:style w:type="paragraph" w:styleId="Heading8">
    <w:name w:val="heading 8"/>
    <w:basedOn w:val="Normal"/>
    <w:next w:val="Normal"/>
    <w:link w:val="Heading8Char"/>
    <w:qFormat/>
    <w:rsid w:val="0099530B"/>
    <w:pPr>
      <w:spacing w:before="240" w:after="60" w:line="240" w:lineRule="auto"/>
      <w:jc w:val="both"/>
      <w:outlineLvl w:val="7"/>
    </w:pPr>
    <w:rPr>
      <w:rFonts w:ascii="Arial" w:eastAsia="Times New Roman" w:hAnsi="Arial" w:cs="Times New Roman"/>
      <w:i/>
      <w:sz w:val="20"/>
      <w:szCs w:val="20"/>
      <w:lang w:val="en-GB" w:eastAsia="fr-BE"/>
    </w:rPr>
  </w:style>
  <w:style w:type="paragraph" w:styleId="Heading9">
    <w:name w:val="heading 9"/>
    <w:basedOn w:val="Normal"/>
    <w:next w:val="Normal"/>
    <w:link w:val="Heading9Char"/>
    <w:qFormat/>
    <w:rsid w:val="0099530B"/>
    <w:pPr>
      <w:spacing w:before="240" w:after="60" w:line="240" w:lineRule="auto"/>
      <w:jc w:val="both"/>
      <w:outlineLvl w:val="8"/>
    </w:pPr>
    <w:rPr>
      <w:rFonts w:ascii="Arial" w:eastAsia="Times New Roman" w:hAnsi="Arial" w:cs="Times New Roman"/>
      <w:i/>
      <w:sz w:val="18"/>
      <w:szCs w:val="20"/>
      <w:lang w:val="en-GB"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9530B"/>
    <w:pPr>
      <w:spacing w:after="0" w:line="240" w:lineRule="auto"/>
    </w:pPr>
    <w:rPr>
      <w:rFonts w:ascii="Times New Roman" w:eastAsia="Times New Roman" w:hAnsi="Times New Roman" w:cs="Times New Roman"/>
      <w:sz w:val="24"/>
      <w:szCs w:val="24"/>
      <w:lang w:val="pl-PL" w:eastAsia="pl-PL"/>
    </w:rPr>
  </w:style>
  <w:style w:type="character" w:customStyle="1" w:styleId="Heading1Char">
    <w:name w:val="Heading 1 Char"/>
    <w:basedOn w:val="DefaultParagraphFont"/>
    <w:link w:val="Heading1"/>
    <w:rsid w:val="0099530B"/>
    <w:rPr>
      <w:rFonts w:ascii="Times New Roman" w:eastAsia="Times New Roman" w:hAnsi="Times New Roman" w:cs="Times New Roman"/>
      <w:b/>
      <w:smallCaps/>
      <w:sz w:val="24"/>
      <w:szCs w:val="20"/>
      <w:lang w:val="en-GB" w:eastAsia="fr-BE"/>
    </w:rPr>
  </w:style>
  <w:style w:type="character" w:customStyle="1" w:styleId="Heading2Char">
    <w:name w:val="Heading 2 Char"/>
    <w:basedOn w:val="DefaultParagraphFont"/>
    <w:link w:val="Heading2"/>
    <w:rsid w:val="0099530B"/>
    <w:rPr>
      <w:rFonts w:ascii="Times New Roman" w:eastAsia="Times New Roman" w:hAnsi="Times New Roman" w:cs="Times New Roman"/>
      <w:b/>
      <w:sz w:val="24"/>
      <w:szCs w:val="20"/>
      <w:lang w:val="en-GB" w:eastAsia="fr-BE"/>
    </w:rPr>
  </w:style>
  <w:style w:type="character" w:customStyle="1" w:styleId="Heading3Char">
    <w:name w:val="Heading 3 Char"/>
    <w:basedOn w:val="DefaultParagraphFont"/>
    <w:link w:val="Heading3"/>
    <w:rsid w:val="0099530B"/>
    <w:rPr>
      <w:rFonts w:ascii="Times New Roman" w:eastAsia="Times New Roman" w:hAnsi="Times New Roman" w:cs="Times New Roman"/>
      <w:i/>
      <w:sz w:val="24"/>
      <w:szCs w:val="20"/>
      <w:lang w:val="en-GB" w:eastAsia="fr-BE"/>
    </w:rPr>
  </w:style>
  <w:style w:type="character" w:customStyle="1" w:styleId="Heading4Char">
    <w:name w:val="Heading 4 Char"/>
    <w:basedOn w:val="DefaultParagraphFont"/>
    <w:link w:val="Heading4"/>
    <w:rsid w:val="0099530B"/>
    <w:rPr>
      <w:rFonts w:ascii="Times New Roman" w:eastAsia="Times New Roman" w:hAnsi="Times New Roman" w:cs="Times New Roman"/>
      <w:sz w:val="24"/>
      <w:szCs w:val="20"/>
      <w:lang w:val="en-GB" w:eastAsia="fr-BE"/>
    </w:rPr>
  </w:style>
  <w:style w:type="character" w:customStyle="1" w:styleId="Heading5Char">
    <w:name w:val="Heading 5 Char"/>
    <w:basedOn w:val="DefaultParagraphFont"/>
    <w:link w:val="Heading5"/>
    <w:rsid w:val="0099530B"/>
    <w:rPr>
      <w:rFonts w:ascii="Arial" w:eastAsia="Times New Roman" w:hAnsi="Arial" w:cs="Times New Roman"/>
      <w:szCs w:val="20"/>
      <w:lang w:val="en-GB" w:eastAsia="fr-BE"/>
    </w:rPr>
  </w:style>
  <w:style w:type="character" w:customStyle="1" w:styleId="Heading6Char">
    <w:name w:val="Heading 6 Char"/>
    <w:basedOn w:val="DefaultParagraphFont"/>
    <w:link w:val="Heading6"/>
    <w:rsid w:val="0099530B"/>
    <w:rPr>
      <w:rFonts w:ascii="Arial" w:eastAsia="Times New Roman" w:hAnsi="Arial" w:cs="Times New Roman"/>
      <w:i/>
      <w:szCs w:val="20"/>
      <w:lang w:val="en-GB" w:eastAsia="fr-BE"/>
    </w:rPr>
  </w:style>
  <w:style w:type="character" w:customStyle="1" w:styleId="Heading7Char">
    <w:name w:val="Heading 7 Char"/>
    <w:basedOn w:val="DefaultParagraphFont"/>
    <w:link w:val="Heading7"/>
    <w:rsid w:val="0099530B"/>
    <w:rPr>
      <w:rFonts w:ascii="Arial" w:eastAsia="Times New Roman" w:hAnsi="Arial" w:cs="Times New Roman"/>
      <w:sz w:val="20"/>
      <w:szCs w:val="20"/>
      <w:lang w:val="en-GB" w:eastAsia="fr-BE"/>
    </w:rPr>
  </w:style>
  <w:style w:type="character" w:customStyle="1" w:styleId="Heading8Char">
    <w:name w:val="Heading 8 Char"/>
    <w:basedOn w:val="DefaultParagraphFont"/>
    <w:link w:val="Heading8"/>
    <w:rsid w:val="0099530B"/>
    <w:rPr>
      <w:rFonts w:ascii="Arial" w:eastAsia="Times New Roman" w:hAnsi="Arial" w:cs="Times New Roman"/>
      <w:i/>
      <w:sz w:val="20"/>
      <w:szCs w:val="20"/>
      <w:lang w:val="en-GB" w:eastAsia="fr-BE"/>
    </w:rPr>
  </w:style>
  <w:style w:type="character" w:customStyle="1" w:styleId="Heading9Char">
    <w:name w:val="Heading 9 Char"/>
    <w:basedOn w:val="DefaultParagraphFont"/>
    <w:link w:val="Heading9"/>
    <w:rsid w:val="0099530B"/>
    <w:rPr>
      <w:rFonts w:ascii="Arial" w:eastAsia="Times New Roman" w:hAnsi="Arial" w:cs="Times New Roman"/>
      <w:i/>
      <w:sz w:val="18"/>
      <w:szCs w:val="20"/>
      <w:lang w:val="en-GB" w:eastAsia="fr-BE"/>
    </w:rPr>
  </w:style>
  <w:style w:type="paragraph" w:customStyle="1" w:styleId="a">
    <w:basedOn w:val="Normal"/>
    <w:next w:val="MessageHeader"/>
    <w:rsid w:val="0099530B"/>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Times New Roman"/>
      <w:sz w:val="24"/>
      <w:szCs w:val="20"/>
      <w:lang w:val="en-GB"/>
    </w:rPr>
  </w:style>
  <w:style w:type="paragraph" w:customStyle="1" w:styleId="EntInstit">
    <w:name w:val="EntInstit"/>
    <w:basedOn w:val="Normal"/>
    <w:rsid w:val="0099530B"/>
    <w:pPr>
      <w:widowControl w:val="0"/>
      <w:spacing w:after="0" w:line="240" w:lineRule="auto"/>
      <w:jc w:val="right"/>
    </w:pPr>
    <w:rPr>
      <w:rFonts w:ascii="Times New Roman" w:eastAsia="Times New Roman" w:hAnsi="Times New Roman" w:cs="Times New Roman"/>
      <w:b/>
      <w:sz w:val="24"/>
      <w:szCs w:val="20"/>
      <w:lang w:val="en-GB" w:eastAsia="fr-BE"/>
    </w:rPr>
  </w:style>
  <w:style w:type="paragraph" w:customStyle="1" w:styleId="EntRefer">
    <w:name w:val="EntRefer"/>
    <w:basedOn w:val="Normal"/>
    <w:rsid w:val="0099530B"/>
    <w:pPr>
      <w:widowControl w:val="0"/>
      <w:spacing w:after="0" w:line="240" w:lineRule="auto"/>
    </w:pPr>
    <w:rPr>
      <w:rFonts w:ascii="Times New Roman" w:eastAsia="Times New Roman" w:hAnsi="Times New Roman" w:cs="Times New Roman"/>
      <w:b/>
      <w:sz w:val="24"/>
      <w:szCs w:val="20"/>
      <w:lang w:val="en-GB" w:eastAsia="fr-BE"/>
    </w:rPr>
  </w:style>
  <w:style w:type="paragraph" w:customStyle="1" w:styleId="Par-number10">
    <w:name w:val="Par-number 1)"/>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EntEmet">
    <w:name w:val="EntEmet"/>
    <w:basedOn w:val="Normal"/>
    <w:rsid w:val="0099530B"/>
    <w:pPr>
      <w:widowControl w:val="0"/>
      <w:numPr>
        <w:numId w:val="7"/>
      </w:numPr>
      <w:tabs>
        <w:tab w:val="left" w:pos="284"/>
        <w:tab w:val="left" w:pos="567"/>
        <w:tab w:val="left" w:pos="851"/>
        <w:tab w:val="left" w:pos="1134"/>
        <w:tab w:val="left" w:pos="1418"/>
      </w:tabs>
      <w:spacing w:before="40" w:after="0" w:line="240" w:lineRule="auto"/>
      <w:ind w:left="0" w:firstLine="0"/>
    </w:pPr>
    <w:rPr>
      <w:rFonts w:ascii="Times New Roman" w:eastAsia="Times New Roman" w:hAnsi="Times New Roman" w:cs="Times New Roman"/>
      <w:sz w:val="24"/>
      <w:szCs w:val="20"/>
      <w:lang w:val="en-GB" w:eastAsia="fr-BE"/>
    </w:rPr>
  </w:style>
  <w:style w:type="character" w:styleId="FootnoteReference">
    <w:name w:val="footnote reference"/>
    <w:rsid w:val="0099530B"/>
    <w:rPr>
      <w:b/>
      <w:vertAlign w:val="superscript"/>
    </w:rPr>
  </w:style>
  <w:style w:type="paragraph" w:styleId="FootnoteText">
    <w:name w:val="footnote text"/>
    <w:basedOn w:val="Normal"/>
    <w:link w:val="FootnoteTextChar"/>
    <w:rsid w:val="0099530B"/>
    <w:pPr>
      <w:widowControl w:val="0"/>
      <w:tabs>
        <w:tab w:val="left" w:pos="567"/>
      </w:tabs>
      <w:spacing w:after="0" w:line="240" w:lineRule="auto"/>
      <w:ind w:left="567" w:hanging="567"/>
    </w:pPr>
    <w:rPr>
      <w:rFonts w:ascii="Times New Roman" w:eastAsia="Times New Roman" w:hAnsi="Times New Roman" w:cs="Times New Roman"/>
      <w:sz w:val="24"/>
      <w:szCs w:val="20"/>
      <w:lang w:val="en-GB" w:eastAsia="fr-BE"/>
    </w:rPr>
  </w:style>
  <w:style w:type="character" w:customStyle="1" w:styleId="FootnoteTextChar">
    <w:name w:val="Footnote Text Char"/>
    <w:basedOn w:val="DefaultParagraphFont"/>
    <w:link w:val="FootnoteText"/>
    <w:rsid w:val="0099530B"/>
    <w:rPr>
      <w:rFonts w:ascii="Times New Roman" w:eastAsia="Times New Roman" w:hAnsi="Times New Roman" w:cs="Times New Roman"/>
      <w:sz w:val="24"/>
      <w:szCs w:val="20"/>
      <w:lang w:val="en-GB" w:eastAsia="fr-BE"/>
    </w:rPr>
  </w:style>
  <w:style w:type="paragraph" w:customStyle="1" w:styleId="Par-bullet">
    <w:name w:val="Par-bullet"/>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Par-equal">
    <w:name w:val="Par-equal"/>
    <w:basedOn w:val="Normal"/>
    <w:next w:val="Normal"/>
    <w:rsid w:val="0099530B"/>
    <w:pPr>
      <w:widowControl w:val="0"/>
      <w:numPr>
        <w:numId w:val="3"/>
      </w:numPr>
      <w:spacing w:after="0" w:line="360" w:lineRule="auto"/>
    </w:pPr>
    <w:rPr>
      <w:rFonts w:ascii="Times New Roman" w:eastAsia="Times New Roman" w:hAnsi="Times New Roman" w:cs="Times New Roman"/>
      <w:sz w:val="24"/>
      <w:szCs w:val="20"/>
      <w:lang w:val="en-GB" w:eastAsia="fr-BE"/>
    </w:rPr>
  </w:style>
  <w:style w:type="paragraph" w:styleId="TOC1">
    <w:name w:val="toc 1"/>
    <w:basedOn w:val="Normal"/>
    <w:next w:val="Normal"/>
    <w:rsid w:val="0099530B"/>
    <w:pPr>
      <w:widowControl w:val="0"/>
      <w:numPr>
        <w:numId w:val="5"/>
      </w:numPr>
      <w:tabs>
        <w:tab w:val="left" w:pos="567"/>
        <w:tab w:val="right" w:leader="dot" w:pos="9639"/>
      </w:tabs>
      <w:spacing w:after="0" w:line="360" w:lineRule="auto"/>
      <w:ind w:right="567"/>
    </w:pPr>
    <w:rPr>
      <w:rFonts w:ascii="Times New Roman" w:eastAsia="Times New Roman" w:hAnsi="Times New Roman" w:cs="Times New Roman"/>
      <w:sz w:val="24"/>
      <w:szCs w:val="20"/>
      <w:lang w:val="en-GB" w:eastAsia="fr-BE"/>
    </w:rPr>
  </w:style>
  <w:style w:type="paragraph" w:customStyle="1" w:styleId="Par-number11">
    <w:name w:val="Par-number (1)"/>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Par-number1">
    <w:name w:val="Par-number 1."/>
    <w:basedOn w:val="Normal"/>
    <w:next w:val="Normal"/>
    <w:rsid w:val="0099530B"/>
    <w:pPr>
      <w:widowControl w:val="0"/>
      <w:numPr>
        <w:numId w:val="6"/>
      </w:numPr>
      <w:spacing w:after="0" w:line="360" w:lineRule="auto"/>
    </w:pPr>
    <w:rPr>
      <w:rFonts w:ascii="Times New Roman" w:eastAsia="Times New Roman" w:hAnsi="Times New Roman" w:cs="Times New Roman"/>
      <w:sz w:val="24"/>
      <w:szCs w:val="20"/>
      <w:lang w:val="en-GB" w:eastAsia="fr-BE"/>
    </w:rPr>
  </w:style>
  <w:style w:type="paragraph" w:customStyle="1" w:styleId="Par-numberI0">
    <w:name w:val="Par-number I."/>
    <w:basedOn w:val="Normal"/>
    <w:next w:val="Normal"/>
    <w:rsid w:val="0099530B"/>
    <w:pPr>
      <w:widowControl w:val="0"/>
      <w:numPr>
        <w:numId w:val="8"/>
      </w:numPr>
      <w:spacing w:after="0" w:line="360" w:lineRule="auto"/>
    </w:pPr>
    <w:rPr>
      <w:rFonts w:ascii="Times New Roman" w:eastAsia="Times New Roman" w:hAnsi="Times New Roman" w:cs="Times New Roman"/>
      <w:sz w:val="24"/>
      <w:szCs w:val="20"/>
      <w:lang w:val="en-GB" w:eastAsia="fr-BE"/>
    </w:rPr>
  </w:style>
  <w:style w:type="paragraph" w:customStyle="1" w:styleId="Par-dash">
    <w:name w:val="Par-dash"/>
    <w:basedOn w:val="Normal"/>
    <w:next w:val="Normal"/>
    <w:rsid w:val="0099530B"/>
    <w:pPr>
      <w:widowControl w:val="0"/>
      <w:numPr>
        <w:numId w:val="10"/>
      </w:numPr>
      <w:spacing w:after="0" w:line="360" w:lineRule="auto"/>
    </w:pPr>
    <w:rPr>
      <w:rFonts w:ascii="Times New Roman" w:eastAsia="Times New Roman" w:hAnsi="Times New Roman" w:cs="Times New Roman"/>
      <w:sz w:val="24"/>
      <w:szCs w:val="20"/>
      <w:lang w:val="en-GB" w:eastAsia="fr-BE"/>
    </w:rPr>
  </w:style>
  <w:style w:type="paragraph" w:customStyle="1" w:styleId="EntLogo">
    <w:name w:val="EntLogo"/>
    <w:basedOn w:val="Normal"/>
    <w:next w:val="EntInstit"/>
    <w:rsid w:val="0099530B"/>
    <w:pPr>
      <w:widowControl w:val="0"/>
      <w:numPr>
        <w:numId w:val="4"/>
      </w:numPr>
      <w:tabs>
        <w:tab w:val="clear" w:pos="567"/>
      </w:tabs>
      <w:spacing w:after="0" w:line="360" w:lineRule="auto"/>
      <w:ind w:left="0" w:firstLine="0"/>
    </w:pPr>
    <w:rPr>
      <w:rFonts w:ascii="Times New Roman" w:eastAsia="Times New Roman" w:hAnsi="Times New Roman" w:cs="Times New Roman"/>
      <w:b/>
      <w:sz w:val="24"/>
      <w:szCs w:val="20"/>
      <w:lang w:val="en-GB" w:eastAsia="fr-BE"/>
    </w:rPr>
  </w:style>
  <w:style w:type="paragraph" w:customStyle="1" w:styleId="FooterLandscape">
    <w:name w:val="FooterLandscape"/>
    <w:basedOn w:val="Footer"/>
    <w:rsid w:val="0099530B"/>
    <w:pPr>
      <w:widowControl w:val="0"/>
      <w:tabs>
        <w:tab w:val="clear" w:pos="4536"/>
        <w:tab w:val="clear" w:pos="9072"/>
        <w:tab w:val="center" w:pos="7371"/>
        <w:tab w:val="center" w:pos="11340"/>
        <w:tab w:val="right" w:pos="14572"/>
      </w:tabs>
    </w:pPr>
    <w:rPr>
      <w:rFonts w:ascii="Times New Roman" w:eastAsia="Times New Roman" w:hAnsi="Times New Roman" w:cs="Times New Roman"/>
      <w:sz w:val="24"/>
      <w:szCs w:val="20"/>
      <w:lang w:val="en-GB" w:eastAsia="fr-BE"/>
    </w:rPr>
  </w:style>
  <w:style w:type="paragraph" w:customStyle="1" w:styleId="Par-numberA0">
    <w:name w:val="Par-number A."/>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styleId="TOC2">
    <w:name w:val="toc 2"/>
    <w:basedOn w:val="Normal"/>
    <w:next w:val="Normal"/>
    <w:rsid w:val="0099530B"/>
    <w:pPr>
      <w:widowControl w:val="0"/>
      <w:tabs>
        <w:tab w:val="left" w:pos="1134"/>
        <w:tab w:val="right" w:leader="dot" w:pos="9639"/>
      </w:tabs>
      <w:spacing w:after="0" w:line="360" w:lineRule="auto"/>
      <w:ind w:left="1134" w:right="567" w:hanging="567"/>
    </w:pPr>
    <w:rPr>
      <w:rFonts w:ascii="Times New Roman" w:eastAsia="Times New Roman" w:hAnsi="Times New Roman" w:cs="Times New Roman"/>
      <w:sz w:val="24"/>
      <w:szCs w:val="20"/>
      <w:lang w:val="en-GB" w:eastAsia="fr-BE"/>
    </w:rPr>
  </w:style>
  <w:style w:type="paragraph" w:styleId="TOC3">
    <w:name w:val="toc 3"/>
    <w:basedOn w:val="Normal"/>
    <w:next w:val="Normal"/>
    <w:rsid w:val="0099530B"/>
    <w:pPr>
      <w:widowControl w:val="0"/>
      <w:numPr>
        <w:numId w:val="9"/>
      </w:numPr>
      <w:tabs>
        <w:tab w:val="clear" w:pos="567"/>
        <w:tab w:val="left" w:pos="1701"/>
        <w:tab w:val="right" w:leader="dot" w:pos="9639"/>
      </w:tabs>
      <w:spacing w:after="0" w:line="360" w:lineRule="auto"/>
      <w:ind w:left="1701" w:right="567"/>
    </w:pPr>
    <w:rPr>
      <w:rFonts w:ascii="Times New Roman" w:eastAsia="Times New Roman" w:hAnsi="Times New Roman" w:cs="Times New Roman"/>
      <w:sz w:val="24"/>
      <w:szCs w:val="20"/>
      <w:lang w:val="en-GB" w:eastAsia="fr-BE"/>
    </w:rPr>
  </w:style>
  <w:style w:type="paragraph" w:styleId="TOC4">
    <w:name w:val="toc 4"/>
    <w:basedOn w:val="Normal"/>
    <w:next w:val="Normal"/>
    <w:rsid w:val="0099530B"/>
    <w:pPr>
      <w:widowControl w:val="0"/>
      <w:tabs>
        <w:tab w:val="left" w:pos="2268"/>
        <w:tab w:val="right" w:pos="9639"/>
      </w:tabs>
      <w:spacing w:after="0" w:line="360" w:lineRule="auto"/>
      <w:ind w:left="2268" w:right="567" w:hanging="567"/>
    </w:pPr>
    <w:rPr>
      <w:rFonts w:ascii="Times New Roman" w:eastAsia="Times New Roman" w:hAnsi="Times New Roman" w:cs="Times New Roman"/>
      <w:sz w:val="24"/>
      <w:szCs w:val="20"/>
      <w:lang w:val="en-GB" w:eastAsia="fr-BE"/>
    </w:rPr>
  </w:style>
  <w:style w:type="paragraph" w:styleId="TOC5">
    <w:name w:val="toc 5"/>
    <w:basedOn w:val="Normal"/>
    <w:next w:val="Normal"/>
    <w:rsid w:val="0099530B"/>
    <w:pPr>
      <w:widowControl w:val="0"/>
      <w:tabs>
        <w:tab w:val="left" w:pos="2835"/>
        <w:tab w:val="right" w:leader="dot" w:pos="9639"/>
      </w:tabs>
      <w:spacing w:after="0" w:line="360" w:lineRule="auto"/>
      <w:ind w:left="2835" w:right="567" w:hanging="567"/>
    </w:pPr>
    <w:rPr>
      <w:rFonts w:ascii="Times New Roman" w:eastAsia="Times New Roman" w:hAnsi="Times New Roman" w:cs="Times New Roman"/>
      <w:sz w:val="24"/>
      <w:szCs w:val="20"/>
      <w:lang w:val="en-GB" w:eastAsia="fr-BE"/>
    </w:rPr>
  </w:style>
  <w:style w:type="paragraph" w:styleId="TOC6">
    <w:name w:val="toc 6"/>
    <w:basedOn w:val="Normal"/>
    <w:next w:val="Normal"/>
    <w:rsid w:val="0099530B"/>
    <w:pPr>
      <w:widowControl w:val="0"/>
      <w:tabs>
        <w:tab w:val="left" w:pos="3402"/>
        <w:tab w:val="right" w:leader="dot" w:pos="9639"/>
      </w:tabs>
      <w:spacing w:after="0" w:line="360" w:lineRule="auto"/>
      <w:ind w:left="3402" w:right="567" w:hanging="567"/>
    </w:pPr>
    <w:rPr>
      <w:rFonts w:ascii="Times New Roman" w:eastAsia="Times New Roman" w:hAnsi="Times New Roman" w:cs="Times New Roman"/>
      <w:sz w:val="24"/>
      <w:szCs w:val="20"/>
      <w:lang w:val="en-GB" w:eastAsia="fr-BE"/>
    </w:rPr>
  </w:style>
  <w:style w:type="paragraph" w:styleId="TOC7">
    <w:name w:val="toc 7"/>
    <w:basedOn w:val="Normal"/>
    <w:next w:val="Normal"/>
    <w:rsid w:val="0099530B"/>
    <w:pPr>
      <w:widowControl w:val="0"/>
      <w:tabs>
        <w:tab w:val="left" w:pos="3969"/>
        <w:tab w:val="right" w:leader="dot" w:pos="9639"/>
      </w:tabs>
      <w:spacing w:after="0" w:line="360" w:lineRule="auto"/>
      <w:ind w:left="3969" w:right="567" w:hanging="567"/>
    </w:pPr>
    <w:rPr>
      <w:rFonts w:ascii="Times New Roman" w:eastAsia="Times New Roman" w:hAnsi="Times New Roman" w:cs="Times New Roman"/>
      <w:sz w:val="24"/>
      <w:szCs w:val="20"/>
      <w:lang w:val="en-GB" w:eastAsia="fr-BE"/>
    </w:rPr>
  </w:style>
  <w:style w:type="paragraph" w:styleId="TOC8">
    <w:name w:val="toc 8"/>
    <w:basedOn w:val="Normal"/>
    <w:next w:val="Normal"/>
    <w:rsid w:val="0099530B"/>
    <w:pPr>
      <w:widowControl w:val="0"/>
      <w:tabs>
        <w:tab w:val="left" w:pos="4536"/>
        <w:tab w:val="right" w:leader="dot" w:pos="9639"/>
      </w:tabs>
      <w:spacing w:after="0" w:line="360" w:lineRule="auto"/>
      <w:ind w:left="4536" w:right="567" w:hanging="567"/>
    </w:pPr>
    <w:rPr>
      <w:rFonts w:ascii="Times New Roman" w:eastAsia="Times New Roman" w:hAnsi="Times New Roman" w:cs="Times New Roman"/>
      <w:sz w:val="24"/>
      <w:szCs w:val="20"/>
      <w:lang w:val="en-GB" w:eastAsia="fr-BE"/>
    </w:rPr>
  </w:style>
  <w:style w:type="paragraph" w:styleId="TOC9">
    <w:name w:val="toc 9"/>
    <w:basedOn w:val="Normal"/>
    <w:next w:val="Normal"/>
    <w:rsid w:val="0099530B"/>
    <w:pPr>
      <w:widowControl w:val="0"/>
      <w:tabs>
        <w:tab w:val="left" w:pos="5103"/>
        <w:tab w:val="right" w:leader="dot" w:pos="9639"/>
      </w:tabs>
      <w:spacing w:after="0" w:line="360" w:lineRule="auto"/>
      <w:ind w:left="5103" w:right="567" w:hanging="567"/>
    </w:pPr>
    <w:rPr>
      <w:rFonts w:ascii="Times New Roman" w:eastAsia="Times New Roman" w:hAnsi="Times New Roman" w:cs="Times New Roman"/>
      <w:sz w:val="24"/>
      <w:szCs w:val="20"/>
      <w:lang w:val="en-GB" w:eastAsia="fr-BE"/>
    </w:rPr>
  </w:style>
  <w:style w:type="paragraph" w:customStyle="1" w:styleId="AC">
    <w:name w:val="AC"/>
    <w:basedOn w:val="Normal"/>
    <w:next w:val="Normal"/>
    <w:rsid w:val="0099530B"/>
    <w:pPr>
      <w:widowControl w:val="0"/>
      <w:spacing w:after="0" w:line="360" w:lineRule="auto"/>
    </w:pPr>
    <w:rPr>
      <w:rFonts w:ascii="Times New Roman" w:eastAsia="Times New Roman" w:hAnsi="Times New Roman" w:cs="Times New Roman"/>
      <w:b/>
      <w:sz w:val="40"/>
      <w:szCs w:val="20"/>
      <w:lang w:val="en-GB" w:eastAsia="fr-BE"/>
    </w:rPr>
  </w:style>
  <w:style w:type="character" w:styleId="PageNumber">
    <w:name w:val="page number"/>
    <w:basedOn w:val="DefaultParagraphFont"/>
    <w:rsid w:val="0099530B"/>
  </w:style>
  <w:style w:type="paragraph" w:customStyle="1" w:styleId="Par-numberi">
    <w:name w:val="Par-number (i)"/>
    <w:basedOn w:val="Normal"/>
    <w:next w:val="Normal"/>
    <w:rsid w:val="0099530B"/>
    <w:pPr>
      <w:widowControl w:val="0"/>
      <w:numPr>
        <w:numId w:val="1"/>
      </w:numPr>
      <w:tabs>
        <w:tab w:val="clear" w:pos="720"/>
        <w:tab w:val="left" w:pos="567"/>
      </w:tabs>
      <w:spacing w:after="0" w:line="360" w:lineRule="auto"/>
    </w:pPr>
    <w:rPr>
      <w:rFonts w:ascii="Times New Roman" w:eastAsia="Times New Roman" w:hAnsi="Times New Roman" w:cs="Times New Roman"/>
      <w:sz w:val="24"/>
      <w:szCs w:val="20"/>
      <w:lang w:val="en-GB" w:eastAsia="fr-BE"/>
    </w:rPr>
  </w:style>
  <w:style w:type="paragraph" w:customStyle="1" w:styleId="Par-numbera">
    <w:name w:val="Par-number (a)"/>
    <w:basedOn w:val="Normal"/>
    <w:next w:val="Normal"/>
    <w:rsid w:val="0099530B"/>
    <w:pPr>
      <w:widowControl w:val="0"/>
      <w:numPr>
        <w:numId w:val="2"/>
      </w:numPr>
      <w:spacing w:after="0" w:line="360" w:lineRule="auto"/>
    </w:pPr>
    <w:rPr>
      <w:rFonts w:ascii="Times New Roman" w:eastAsia="Times New Roman" w:hAnsi="Times New Roman" w:cs="Times New Roman"/>
      <w:sz w:val="24"/>
      <w:szCs w:val="20"/>
      <w:lang w:val="en-GB" w:eastAsia="fr-BE"/>
    </w:rPr>
  </w:style>
  <w:style w:type="character" w:customStyle="1" w:styleId="DontTranslate">
    <w:name w:val="DontTranslate"/>
    <w:rsid w:val="0099530B"/>
    <w:rPr>
      <w:color w:val="auto"/>
    </w:rPr>
  </w:style>
  <w:style w:type="paragraph" w:customStyle="1" w:styleId="AddReference">
    <w:name w:val="Add Reference"/>
    <w:basedOn w:val="Normal"/>
    <w:rsid w:val="0099530B"/>
    <w:pPr>
      <w:widowControl w:val="0"/>
      <w:pBdr>
        <w:top w:val="single" w:sz="4" w:space="1" w:color="auto"/>
        <w:left w:val="single" w:sz="4" w:space="4" w:color="auto"/>
        <w:bottom w:val="single" w:sz="4" w:space="1" w:color="auto"/>
        <w:right w:val="single" w:sz="4" w:space="4" w:color="auto"/>
      </w:pBdr>
      <w:spacing w:after="0" w:line="240" w:lineRule="auto"/>
      <w:ind w:left="7655" w:right="-454"/>
    </w:pPr>
    <w:rPr>
      <w:rFonts w:ascii="Times New Roman" w:eastAsia="Times New Roman" w:hAnsi="Times New Roman" w:cs="Times New Roman"/>
      <w:i/>
      <w:sz w:val="20"/>
      <w:szCs w:val="20"/>
      <w:lang w:val="en-GB"/>
    </w:rPr>
  </w:style>
  <w:style w:type="paragraph" w:styleId="DocumentMap">
    <w:name w:val="Document Map"/>
    <w:basedOn w:val="Normal"/>
    <w:link w:val="DocumentMapChar"/>
    <w:semiHidden/>
    <w:rsid w:val="0099530B"/>
    <w:pPr>
      <w:widowControl w:val="0"/>
      <w:shd w:val="clear" w:color="auto" w:fill="000080"/>
      <w:spacing w:after="0" w:line="360" w:lineRule="auto"/>
    </w:pPr>
    <w:rPr>
      <w:rFonts w:ascii="Tahoma" w:eastAsia="Times New Roman" w:hAnsi="Tahoma" w:cs="Tahoma"/>
      <w:sz w:val="24"/>
      <w:szCs w:val="20"/>
      <w:lang w:val="en-GB" w:eastAsia="fr-BE"/>
    </w:rPr>
  </w:style>
  <w:style w:type="character" w:customStyle="1" w:styleId="DocumentMapChar">
    <w:name w:val="Document Map Char"/>
    <w:basedOn w:val="DefaultParagraphFont"/>
    <w:link w:val="DocumentMap"/>
    <w:semiHidden/>
    <w:rsid w:val="0099530B"/>
    <w:rPr>
      <w:rFonts w:ascii="Tahoma" w:eastAsia="Times New Roman" w:hAnsi="Tahoma" w:cs="Tahoma"/>
      <w:sz w:val="24"/>
      <w:szCs w:val="20"/>
      <w:shd w:val="clear" w:color="auto" w:fill="000080"/>
      <w:lang w:val="en-GB" w:eastAsia="fr-BE"/>
    </w:rPr>
  </w:style>
  <w:style w:type="paragraph" w:styleId="ListBullet">
    <w:name w:val="List Bullet"/>
    <w:basedOn w:val="Normal"/>
    <w:rsid w:val="0099530B"/>
    <w:pPr>
      <w:numPr>
        <w:numId w:val="18"/>
      </w:numPr>
      <w:spacing w:before="120" w:after="120" w:line="240" w:lineRule="auto"/>
      <w:jc w:val="both"/>
    </w:pPr>
    <w:rPr>
      <w:rFonts w:ascii="Times New Roman" w:eastAsia="Times New Roman" w:hAnsi="Times New Roman" w:cs="Times New Roman"/>
      <w:sz w:val="24"/>
      <w:szCs w:val="24"/>
      <w:lang w:val="en-GB" w:eastAsia="de-DE"/>
    </w:rPr>
  </w:style>
  <w:style w:type="paragraph" w:styleId="ListBullet2">
    <w:name w:val="List Bullet 2"/>
    <w:basedOn w:val="Normal"/>
    <w:rsid w:val="0099530B"/>
    <w:pPr>
      <w:numPr>
        <w:numId w:val="20"/>
      </w:numPr>
      <w:spacing w:before="120" w:after="120" w:line="240" w:lineRule="auto"/>
      <w:jc w:val="both"/>
    </w:pPr>
    <w:rPr>
      <w:rFonts w:ascii="Times New Roman" w:eastAsia="Times New Roman" w:hAnsi="Times New Roman" w:cs="Times New Roman"/>
      <w:sz w:val="24"/>
      <w:szCs w:val="24"/>
      <w:lang w:val="en-GB" w:eastAsia="de-DE"/>
    </w:rPr>
  </w:style>
  <w:style w:type="paragraph" w:styleId="ListBullet3">
    <w:name w:val="List Bullet 3"/>
    <w:basedOn w:val="Normal"/>
    <w:rsid w:val="0099530B"/>
    <w:pPr>
      <w:numPr>
        <w:numId w:val="21"/>
      </w:numPr>
      <w:spacing w:before="120" w:after="120" w:line="240" w:lineRule="auto"/>
      <w:jc w:val="both"/>
    </w:pPr>
    <w:rPr>
      <w:rFonts w:ascii="Times New Roman" w:eastAsia="Times New Roman" w:hAnsi="Times New Roman" w:cs="Times New Roman"/>
      <w:sz w:val="24"/>
      <w:szCs w:val="24"/>
      <w:lang w:val="en-GB" w:eastAsia="de-DE"/>
    </w:rPr>
  </w:style>
  <w:style w:type="paragraph" w:styleId="ListBullet4">
    <w:name w:val="List Bullet 4"/>
    <w:basedOn w:val="Normal"/>
    <w:rsid w:val="0099530B"/>
    <w:pPr>
      <w:numPr>
        <w:numId w:val="22"/>
      </w:numPr>
      <w:spacing w:before="120" w:after="120" w:line="240" w:lineRule="auto"/>
      <w:jc w:val="both"/>
    </w:pPr>
    <w:rPr>
      <w:rFonts w:ascii="Times New Roman" w:eastAsia="Times New Roman" w:hAnsi="Times New Roman" w:cs="Times New Roman"/>
      <w:sz w:val="24"/>
      <w:szCs w:val="24"/>
      <w:lang w:val="en-GB" w:eastAsia="de-DE"/>
    </w:rPr>
  </w:style>
  <w:style w:type="paragraph" w:styleId="ListNumber">
    <w:name w:val="List Number"/>
    <w:basedOn w:val="Normal"/>
    <w:rsid w:val="0099530B"/>
    <w:pPr>
      <w:numPr>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styleId="ListNumber2">
    <w:name w:val="List Number 2"/>
    <w:basedOn w:val="Normal"/>
    <w:rsid w:val="0099530B"/>
    <w:pPr>
      <w:numPr>
        <w:numId w:val="30"/>
      </w:numPr>
      <w:spacing w:before="120" w:after="120" w:line="240" w:lineRule="auto"/>
      <w:jc w:val="both"/>
    </w:pPr>
    <w:rPr>
      <w:rFonts w:ascii="Times New Roman" w:eastAsia="Times New Roman" w:hAnsi="Times New Roman" w:cs="Times New Roman"/>
      <w:sz w:val="24"/>
      <w:szCs w:val="24"/>
      <w:lang w:val="en-GB" w:eastAsia="de-DE"/>
    </w:rPr>
  </w:style>
  <w:style w:type="paragraph" w:styleId="ListNumber3">
    <w:name w:val="List Number 3"/>
    <w:basedOn w:val="Normal"/>
    <w:rsid w:val="0099530B"/>
    <w:pPr>
      <w:numPr>
        <w:numId w:val="31"/>
      </w:numPr>
      <w:spacing w:before="120" w:after="120" w:line="240" w:lineRule="auto"/>
      <w:jc w:val="both"/>
    </w:pPr>
    <w:rPr>
      <w:rFonts w:ascii="Times New Roman" w:eastAsia="Times New Roman" w:hAnsi="Times New Roman" w:cs="Times New Roman"/>
      <w:sz w:val="24"/>
      <w:szCs w:val="24"/>
      <w:lang w:val="en-GB" w:eastAsia="de-DE"/>
    </w:rPr>
  </w:style>
  <w:style w:type="paragraph" w:styleId="ListNumber4">
    <w:name w:val="List Number 4"/>
    <w:basedOn w:val="Normal"/>
    <w:rsid w:val="0099530B"/>
    <w:pPr>
      <w:numPr>
        <w:numId w:val="32"/>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HeaderLandscape">
    <w:name w:val="HeaderLandscape"/>
    <w:basedOn w:val="Normal"/>
    <w:rsid w:val="0099530B"/>
    <w:pPr>
      <w:tabs>
        <w:tab w:val="right" w:pos="14003"/>
      </w:tabs>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Text1">
    <w:name w:val="Text 1"/>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2">
    <w:name w:val="Text 2"/>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3">
    <w:name w:val="Text 3"/>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4">
    <w:name w:val="Text 4"/>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NormalCentered">
    <w:name w:val="Normal Centered"/>
    <w:basedOn w:val="Normal"/>
    <w:rsid w:val="0099530B"/>
    <w:pPr>
      <w:spacing w:before="120" w:after="120" w:line="240" w:lineRule="auto"/>
      <w:jc w:val="center"/>
    </w:pPr>
    <w:rPr>
      <w:rFonts w:ascii="Times New Roman" w:eastAsia="Times New Roman" w:hAnsi="Times New Roman" w:cs="Times New Roman"/>
      <w:sz w:val="24"/>
      <w:szCs w:val="24"/>
      <w:lang w:val="en-GB" w:eastAsia="de-DE"/>
    </w:rPr>
  </w:style>
  <w:style w:type="paragraph" w:customStyle="1" w:styleId="NormalLeft">
    <w:name w:val="Normal Left"/>
    <w:basedOn w:val="Normal"/>
    <w:rsid w:val="0099530B"/>
    <w:pPr>
      <w:spacing w:before="120" w:after="120" w:line="240" w:lineRule="auto"/>
    </w:pPr>
    <w:rPr>
      <w:rFonts w:ascii="Times New Roman" w:eastAsia="Times New Roman" w:hAnsi="Times New Roman" w:cs="Times New Roman"/>
      <w:sz w:val="24"/>
      <w:szCs w:val="24"/>
      <w:lang w:val="en-GB" w:eastAsia="de-DE"/>
    </w:rPr>
  </w:style>
  <w:style w:type="paragraph" w:customStyle="1" w:styleId="NormalRight">
    <w:name w:val="Normal Right"/>
    <w:basedOn w:val="Normal"/>
    <w:rsid w:val="0099530B"/>
    <w:pPr>
      <w:spacing w:before="120" w:after="120" w:line="240" w:lineRule="auto"/>
      <w:jc w:val="right"/>
    </w:pPr>
    <w:rPr>
      <w:rFonts w:ascii="Times New Roman" w:eastAsia="Times New Roman" w:hAnsi="Times New Roman" w:cs="Times New Roman"/>
      <w:sz w:val="24"/>
      <w:szCs w:val="24"/>
      <w:lang w:val="en-GB" w:eastAsia="de-DE"/>
    </w:rPr>
  </w:style>
  <w:style w:type="paragraph" w:customStyle="1" w:styleId="QuotedText">
    <w:name w:val="Quoted Text"/>
    <w:basedOn w:val="Normal"/>
    <w:rsid w:val="0099530B"/>
    <w:pPr>
      <w:spacing w:before="120" w:after="120" w:line="240" w:lineRule="auto"/>
      <w:ind w:left="1417"/>
      <w:jc w:val="both"/>
    </w:pPr>
    <w:rPr>
      <w:rFonts w:ascii="Times New Roman" w:eastAsia="Times New Roman" w:hAnsi="Times New Roman" w:cs="Times New Roman"/>
      <w:sz w:val="24"/>
      <w:szCs w:val="24"/>
      <w:lang w:val="en-GB" w:eastAsia="de-DE"/>
    </w:rPr>
  </w:style>
  <w:style w:type="paragraph" w:customStyle="1" w:styleId="Point0">
    <w:name w:val="Point 0"/>
    <w:basedOn w:val="Normal"/>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Point1">
    <w:name w:val="Point 1"/>
    <w:basedOn w:val="Normal"/>
    <w:rsid w:val="0099530B"/>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Point2">
    <w:name w:val="Point 2"/>
    <w:basedOn w:val="Normal"/>
    <w:rsid w:val="0099530B"/>
    <w:pPr>
      <w:spacing w:before="120" w:after="120" w:line="240" w:lineRule="auto"/>
      <w:ind w:left="1984" w:hanging="567"/>
      <w:jc w:val="both"/>
    </w:pPr>
    <w:rPr>
      <w:rFonts w:ascii="Times New Roman" w:eastAsia="Times New Roman" w:hAnsi="Times New Roman" w:cs="Times New Roman"/>
      <w:sz w:val="24"/>
      <w:szCs w:val="24"/>
      <w:lang w:val="en-GB" w:eastAsia="de-DE"/>
    </w:rPr>
  </w:style>
  <w:style w:type="paragraph" w:customStyle="1" w:styleId="Point3">
    <w:name w:val="Point 3"/>
    <w:basedOn w:val="Normal"/>
    <w:rsid w:val="0099530B"/>
    <w:pPr>
      <w:spacing w:before="120" w:after="120" w:line="240" w:lineRule="auto"/>
      <w:ind w:left="2551" w:hanging="567"/>
      <w:jc w:val="both"/>
    </w:pPr>
    <w:rPr>
      <w:rFonts w:ascii="Times New Roman" w:eastAsia="Times New Roman" w:hAnsi="Times New Roman" w:cs="Times New Roman"/>
      <w:sz w:val="24"/>
      <w:szCs w:val="24"/>
      <w:lang w:val="en-GB" w:eastAsia="de-DE"/>
    </w:rPr>
  </w:style>
  <w:style w:type="paragraph" w:customStyle="1" w:styleId="Point4">
    <w:name w:val="Point 4"/>
    <w:basedOn w:val="Normal"/>
    <w:rsid w:val="0099530B"/>
    <w:pPr>
      <w:spacing w:before="120" w:after="120" w:line="240" w:lineRule="auto"/>
      <w:ind w:left="3118" w:hanging="567"/>
      <w:jc w:val="both"/>
    </w:pPr>
    <w:rPr>
      <w:rFonts w:ascii="Times New Roman" w:eastAsia="Times New Roman" w:hAnsi="Times New Roman" w:cs="Times New Roman"/>
      <w:sz w:val="24"/>
      <w:szCs w:val="24"/>
      <w:lang w:val="en-GB" w:eastAsia="de-DE"/>
    </w:rPr>
  </w:style>
  <w:style w:type="paragraph" w:customStyle="1" w:styleId="Tiret0">
    <w:name w:val="Tiret 0"/>
    <w:basedOn w:val="Point0"/>
    <w:rsid w:val="0099530B"/>
    <w:pPr>
      <w:numPr>
        <w:numId w:val="12"/>
      </w:numPr>
    </w:pPr>
  </w:style>
  <w:style w:type="paragraph" w:customStyle="1" w:styleId="Tiret1">
    <w:name w:val="Tiret 1"/>
    <w:basedOn w:val="Point1"/>
    <w:rsid w:val="0099530B"/>
    <w:pPr>
      <w:numPr>
        <w:numId w:val="13"/>
      </w:numPr>
    </w:pPr>
  </w:style>
  <w:style w:type="paragraph" w:customStyle="1" w:styleId="Tiret2">
    <w:name w:val="Tiret 2"/>
    <w:basedOn w:val="Point2"/>
    <w:rsid w:val="0099530B"/>
    <w:pPr>
      <w:numPr>
        <w:numId w:val="14"/>
      </w:numPr>
    </w:pPr>
  </w:style>
  <w:style w:type="paragraph" w:customStyle="1" w:styleId="Tiret3">
    <w:name w:val="Tiret 3"/>
    <w:basedOn w:val="Point3"/>
    <w:rsid w:val="0099530B"/>
    <w:pPr>
      <w:numPr>
        <w:numId w:val="15"/>
      </w:numPr>
    </w:pPr>
  </w:style>
  <w:style w:type="paragraph" w:customStyle="1" w:styleId="Tiret4">
    <w:name w:val="Tiret 4"/>
    <w:basedOn w:val="Point4"/>
    <w:rsid w:val="0099530B"/>
    <w:pPr>
      <w:numPr>
        <w:numId w:val="16"/>
      </w:numPr>
    </w:pPr>
  </w:style>
  <w:style w:type="paragraph" w:customStyle="1" w:styleId="PointDouble0">
    <w:name w:val="PointDouble 0"/>
    <w:basedOn w:val="Normal"/>
    <w:rsid w:val="0099530B"/>
    <w:pPr>
      <w:tabs>
        <w:tab w:val="left" w:pos="850"/>
      </w:tabs>
      <w:spacing w:before="120" w:after="120" w:line="240" w:lineRule="auto"/>
      <w:ind w:left="1417" w:hanging="1417"/>
      <w:jc w:val="both"/>
    </w:pPr>
    <w:rPr>
      <w:rFonts w:ascii="Times New Roman" w:eastAsia="Times New Roman" w:hAnsi="Times New Roman" w:cs="Times New Roman"/>
      <w:sz w:val="24"/>
      <w:szCs w:val="24"/>
      <w:lang w:val="en-GB" w:eastAsia="de-DE"/>
    </w:rPr>
  </w:style>
  <w:style w:type="paragraph" w:customStyle="1" w:styleId="PointDouble1">
    <w:name w:val="PointDouble 1"/>
    <w:basedOn w:val="Normal"/>
    <w:rsid w:val="0099530B"/>
    <w:pPr>
      <w:tabs>
        <w:tab w:val="left" w:pos="1417"/>
      </w:tabs>
      <w:spacing w:before="120" w:after="120" w:line="240" w:lineRule="auto"/>
      <w:ind w:left="1984" w:hanging="1134"/>
      <w:jc w:val="both"/>
    </w:pPr>
    <w:rPr>
      <w:rFonts w:ascii="Times New Roman" w:eastAsia="Times New Roman" w:hAnsi="Times New Roman" w:cs="Times New Roman"/>
      <w:sz w:val="24"/>
      <w:szCs w:val="24"/>
      <w:lang w:val="en-GB" w:eastAsia="de-DE"/>
    </w:rPr>
  </w:style>
  <w:style w:type="paragraph" w:customStyle="1" w:styleId="PointDouble2">
    <w:name w:val="PointDouble 2"/>
    <w:basedOn w:val="Normal"/>
    <w:rsid w:val="0099530B"/>
    <w:pPr>
      <w:tabs>
        <w:tab w:val="left" w:pos="1984"/>
      </w:tabs>
      <w:spacing w:before="120" w:after="120" w:line="240" w:lineRule="auto"/>
      <w:ind w:left="2551" w:hanging="1134"/>
      <w:jc w:val="both"/>
    </w:pPr>
    <w:rPr>
      <w:rFonts w:ascii="Times New Roman" w:eastAsia="Times New Roman" w:hAnsi="Times New Roman" w:cs="Times New Roman"/>
      <w:sz w:val="24"/>
      <w:szCs w:val="24"/>
      <w:lang w:val="en-GB" w:eastAsia="de-DE"/>
    </w:rPr>
  </w:style>
  <w:style w:type="paragraph" w:customStyle="1" w:styleId="PointDouble3">
    <w:name w:val="PointDouble 3"/>
    <w:basedOn w:val="Normal"/>
    <w:rsid w:val="0099530B"/>
    <w:pPr>
      <w:tabs>
        <w:tab w:val="left" w:pos="2551"/>
      </w:tabs>
      <w:spacing w:before="120" w:after="120" w:line="240" w:lineRule="auto"/>
      <w:ind w:left="3118" w:hanging="1134"/>
      <w:jc w:val="both"/>
    </w:pPr>
    <w:rPr>
      <w:rFonts w:ascii="Times New Roman" w:eastAsia="Times New Roman" w:hAnsi="Times New Roman" w:cs="Times New Roman"/>
      <w:sz w:val="24"/>
      <w:szCs w:val="24"/>
      <w:lang w:val="en-GB" w:eastAsia="de-DE"/>
    </w:rPr>
  </w:style>
  <w:style w:type="paragraph" w:customStyle="1" w:styleId="PointDouble4">
    <w:name w:val="PointDouble 4"/>
    <w:basedOn w:val="Normal"/>
    <w:rsid w:val="0099530B"/>
    <w:pPr>
      <w:tabs>
        <w:tab w:val="left" w:pos="3118"/>
      </w:tabs>
      <w:spacing w:before="120" w:after="120" w:line="240" w:lineRule="auto"/>
      <w:ind w:left="3685" w:hanging="1134"/>
      <w:jc w:val="both"/>
    </w:pPr>
    <w:rPr>
      <w:rFonts w:ascii="Times New Roman" w:eastAsia="Times New Roman" w:hAnsi="Times New Roman" w:cs="Times New Roman"/>
      <w:sz w:val="24"/>
      <w:szCs w:val="24"/>
      <w:lang w:val="en-GB" w:eastAsia="de-DE"/>
    </w:rPr>
  </w:style>
  <w:style w:type="paragraph" w:customStyle="1" w:styleId="PointTriple0">
    <w:name w:val="PointTriple 0"/>
    <w:basedOn w:val="Normal"/>
    <w:rsid w:val="0099530B"/>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val="en-GB" w:eastAsia="de-DE"/>
    </w:rPr>
  </w:style>
  <w:style w:type="paragraph" w:customStyle="1" w:styleId="PointTriple1">
    <w:name w:val="PointTriple 1"/>
    <w:basedOn w:val="Normal"/>
    <w:rsid w:val="0099530B"/>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val="en-GB" w:eastAsia="de-DE"/>
    </w:rPr>
  </w:style>
  <w:style w:type="paragraph" w:customStyle="1" w:styleId="PointTriple2">
    <w:name w:val="PointTriple 2"/>
    <w:basedOn w:val="Normal"/>
    <w:rsid w:val="0099530B"/>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val="en-GB" w:eastAsia="de-DE"/>
    </w:rPr>
  </w:style>
  <w:style w:type="paragraph" w:customStyle="1" w:styleId="PointTriple3">
    <w:name w:val="PointTriple 3"/>
    <w:basedOn w:val="Normal"/>
    <w:rsid w:val="0099530B"/>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val="en-GB" w:eastAsia="de-DE"/>
    </w:rPr>
  </w:style>
  <w:style w:type="paragraph" w:customStyle="1" w:styleId="PointTriple4">
    <w:name w:val="PointTriple 4"/>
    <w:basedOn w:val="Normal"/>
    <w:rsid w:val="0099530B"/>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val="en-GB" w:eastAsia="de-DE"/>
    </w:rPr>
  </w:style>
  <w:style w:type="paragraph" w:customStyle="1" w:styleId="NumPar1">
    <w:name w:val="NumPar 1"/>
    <w:basedOn w:val="Normal"/>
    <w:next w:val="Text1"/>
    <w:rsid w:val="0099530B"/>
    <w:pPr>
      <w:numPr>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2">
    <w:name w:val="NumPar 2"/>
    <w:basedOn w:val="Normal"/>
    <w:next w:val="Text2"/>
    <w:rsid w:val="0099530B"/>
    <w:pPr>
      <w:numPr>
        <w:ilvl w:val="1"/>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3">
    <w:name w:val="NumPar 3"/>
    <w:basedOn w:val="Normal"/>
    <w:next w:val="Text3"/>
    <w:rsid w:val="0099530B"/>
    <w:pPr>
      <w:numPr>
        <w:ilvl w:val="2"/>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4">
    <w:name w:val="NumPar 4"/>
    <w:basedOn w:val="Normal"/>
    <w:next w:val="Text4"/>
    <w:rsid w:val="0099530B"/>
    <w:pPr>
      <w:numPr>
        <w:ilvl w:val="3"/>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ManualNumPar1">
    <w:name w:val="Manual NumPar 1"/>
    <w:basedOn w:val="Normal"/>
    <w:next w:val="Text1"/>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2">
    <w:name w:val="Manual NumPar 2"/>
    <w:basedOn w:val="Normal"/>
    <w:next w:val="Text2"/>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3">
    <w:name w:val="Manual NumPar 3"/>
    <w:basedOn w:val="Normal"/>
    <w:next w:val="Text3"/>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4">
    <w:name w:val="Manual NumPar 4"/>
    <w:basedOn w:val="Normal"/>
    <w:next w:val="Text4"/>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QuotedNumPar">
    <w:name w:val="Quoted NumPar"/>
    <w:basedOn w:val="Normal"/>
    <w:rsid w:val="0099530B"/>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ManualHeading1">
    <w:name w:val="Manual Heading 1"/>
    <w:basedOn w:val="Normal"/>
    <w:next w:val="Text1"/>
    <w:rsid w:val="0099530B"/>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val="en-GB" w:eastAsia="de-DE"/>
    </w:rPr>
  </w:style>
  <w:style w:type="paragraph" w:customStyle="1" w:styleId="ManualHeading2">
    <w:name w:val="Manual Heading 2"/>
    <w:basedOn w:val="Normal"/>
    <w:next w:val="Text2"/>
    <w:rsid w:val="0099530B"/>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val="en-GB" w:eastAsia="de-DE"/>
    </w:rPr>
  </w:style>
  <w:style w:type="paragraph" w:customStyle="1" w:styleId="ManualHeading3">
    <w:name w:val="Manual Heading 3"/>
    <w:basedOn w:val="Normal"/>
    <w:next w:val="Text3"/>
    <w:rsid w:val="0099530B"/>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val="en-GB" w:eastAsia="de-DE"/>
    </w:rPr>
  </w:style>
  <w:style w:type="paragraph" w:customStyle="1" w:styleId="ManualHeading4">
    <w:name w:val="Manual Heading 4"/>
    <w:basedOn w:val="Normal"/>
    <w:next w:val="Text4"/>
    <w:rsid w:val="0099530B"/>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val="en-GB" w:eastAsia="de-DE"/>
    </w:rPr>
  </w:style>
  <w:style w:type="paragraph" w:customStyle="1" w:styleId="ChapterTitle">
    <w:name w:val="ChapterTitle"/>
    <w:basedOn w:val="Normal"/>
    <w:next w:val="Normal"/>
    <w:rsid w:val="0099530B"/>
    <w:pPr>
      <w:keepNext/>
      <w:spacing w:before="120" w:after="360" w:line="240" w:lineRule="auto"/>
      <w:jc w:val="center"/>
    </w:pPr>
    <w:rPr>
      <w:rFonts w:ascii="Times New Roman" w:eastAsia="Times New Roman" w:hAnsi="Times New Roman" w:cs="Times New Roman"/>
      <w:b/>
      <w:sz w:val="32"/>
      <w:szCs w:val="24"/>
      <w:lang w:val="en-GB" w:eastAsia="de-DE"/>
    </w:rPr>
  </w:style>
  <w:style w:type="paragraph" w:customStyle="1" w:styleId="PartTitle">
    <w:name w:val="PartTitle"/>
    <w:basedOn w:val="Normal"/>
    <w:next w:val="ChapterTitle"/>
    <w:rsid w:val="0099530B"/>
    <w:pPr>
      <w:keepNext/>
      <w:pageBreakBefore/>
      <w:spacing w:before="120" w:after="360" w:line="240" w:lineRule="auto"/>
      <w:jc w:val="center"/>
    </w:pPr>
    <w:rPr>
      <w:rFonts w:ascii="Times New Roman" w:eastAsia="Times New Roman" w:hAnsi="Times New Roman" w:cs="Times New Roman"/>
      <w:b/>
      <w:sz w:val="36"/>
      <w:szCs w:val="24"/>
      <w:lang w:val="en-GB" w:eastAsia="de-DE"/>
    </w:rPr>
  </w:style>
  <w:style w:type="paragraph" w:customStyle="1" w:styleId="SectionTitle">
    <w:name w:val="SectionTitle"/>
    <w:basedOn w:val="Normal"/>
    <w:next w:val="Heading1"/>
    <w:rsid w:val="0099530B"/>
    <w:pPr>
      <w:keepNext/>
      <w:spacing w:before="120" w:after="360" w:line="240" w:lineRule="auto"/>
      <w:jc w:val="center"/>
    </w:pPr>
    <w:rPr>
      <w:rFonts w:ascii="Times New Roman" w:eastAsia="Times New Roman" w:hAnsi="Times New Roman" w:cs="Times New Roman"/>
      <w:b/>
      <w:smallCaps/>
      <w:sz w:val="28"/>
      <w:szCs w:val="24"/>
      <w:lang w:val="en-GB" w:eastAsia="de-DE"/>
    </w:rPr>
  </w:style>
  <w:style w:type="paragraph" w:customStyle="1" w:styleId="ListBullet1">
    <w:name w:val="List Bullet 1"/>
    <w:basedOn w:val="Normal"/>
    <w:rsid w:val="0099530B"/>
    <w:pPr>
      <w:numPr>
        <w:numId w:val="19"/>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
    <w:name w:val="List Dash"/>
    <w:basedOn w:val="Normal"/>
    <w:rsid w:val="0099530B"/>
    <w:pPr>
      <w:numPr>
        <w:numId w:val="23"/>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1">
    <w:name w:val="List Dash 1"/>
    <w:basedOn w:val="Normal"/>
    <w:rsid w:val="0099530B"/>
    <w:pPr>
      <w:numPr>
        <w:numId w:val="24"/>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2">
    <w:name w:val="List Dash 2"/>
    <w:basedOn w:val="Normal"/>
    <w:rsid w:val="0099530B"/>
    <w:pPr>
      <w:numPr>
        <w:numId w:val="25"/>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3">
    <w:name w:val="List Dash 3"/>
    <w:basedOn w:val="Normal"/>
    <w:rsid w:val="0099530B"/>
    <w:pPr>
      <w:numPr>
        <w:numId w:val="26"/>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4">
    <w:name w:val="List Dash 4"/>
    <w:basedOn w:val="Normal"/>
    <w:rsid w:val="0099530B"/>
    <w:pPr>
      <w:numPr>
        <w:numId w:val="2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
    <w:name w:val="List Number 1"/>
    <w:basedOn w:val="Text1"/>
    <w:rsid w:val="0099530B"/>
    <w:pPr>
      <w:numPr>
        <w:numId w:val="29"/>
      </w:numPr>
    </w:pPr>
  </w:style>
  <w:style w:type="paragraph" w:customStyle="1" w:styleId="ListNumberLevel2">
    <w:name w:val="List Number (Level 2)"/>
    <w:basedOn w:val="Normal"/>
    <w:rsid w:val="0099530B"/>
    <w:pPr>
      <w:numPr>
        <w:ilvl w:val="1"/>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2">
    <w:name w:val="List Number 1 (Level 2)"/>
    <w:basedOn w:val="Text1"/>
    <w:rsid w:val="0099530B"/>
    <w:pPr>
      <w:numPr>
        <w:ilvl w:val="1"/>
        <w:numId w:val="29"/>
      </w:numPr>
    </w:pPr>
  </w:style>
  <w:style w:type="paragraph" w:customStyle="1" w:styleId="ListNumber2Level2">
    <w:name w:val="List Number 2 (Level 2)"/>
    <w:basedOn w:val="Text2"/>
    <w:rsid w:val="0099530B"/>
    <w:pPr>
      <w:numPr>
        <w:ilvl w:val="1"/>
        <w:numId w:val="30"/>
      </w:numPr>
    </w:pPr>
  </w:style>
  <w:style w:type="paragraph" w:customStyle="1" w:styleId="ListNumber3Level2">
    <w:name w:val="List Number 3 (Level 2)"/>
    <w:basedOn w:val="Text3"/>
    <w:rsid w:val="0099530B"/>
    <w:pPr>
      <w:numPr>
        <w:ilvl w:val="1"/>
        <w:numId w:val="31"/>
      </w:numPr>
    </w:pPr>
  </w:style>
  <w:style w:type="paragraph" w:customStyle="1" w:styleId="ListNumber4Level2">
    <w:name w:val="List Number 4 (Level 2)"/>
    <w:basedOn w:val="Text4"/>
    <w:rsid w:val="0099530B"/>
    <w:pPr>
      <w:numPr>
        <w:ilvl w:val="1"/>
        <w:numId w:val="32"/>
      </w:numPr>
    </w:pPr>
  </w:style>
  <w:style w:type="paragraph" w:customStyle="1" w:styleId="ListNumberLevel3">
    <w:name w:val="List Number (Level 3)"/>
    <w:basedOn w:val="Normal"/>
    <w:rsid w:val="0099530B"/>
    <w:pPr>
      <w:numPr>
        <w:ilvl w:val="2"/>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3">
    <w:name w:val="List Number 1 (Level 3)"/>
    <w:basedOn w:val="Text1"/>
    <w:rsid w:val="0099530B"/>
    <w:pPr>
      <w:numPr>
        <w:ilvl w:val="2"/>
        <w:numId w:val="29"/>
      </w:numPr>
    </w:pPr>
  </w:style>
  <w:style w:type="paragraph" w:customStyle="1" w:styleId="ListNumber2Level3">
    <w:name w:val="List Number 2 (Level 3)"/>
    <w:basedOn w:val="Text2"/>
    <w:rsid w:val="0099530B"/>
    <w:pPr>
      <w:numPr>
        <w:ilvl w:val="2"/>
        <w:numId w:val="30"/>
      </w:numPr>
    </w:pPr>
  </w:style>
  <w:style w:type="paragraph" w:customStyle="1" w:styleId="ListNumber3Level3">
    <w:name w:val="List Number 3 (Level 3)"/>
    <w:basedOn w:val="Text3"/>
    <w:rsid w:val="0099530B"/>
    <w:pPr>
      <w:numPr>
        <w:ilvl w:val="2"/>
        <w:numId w:val="31"/>
      </w:numPr>
    </w:pPr>
  </w:style>
  <w:style w:type="paragraph" w:customStyle="1" w:styleId="ListNumber4Level3">
    <w:name w:val="List Number 4 (Level 3)"/>
    <w:basedOn w:val="Text4"/>
    <w:rsid w:val="0099530B"/>
    <w:pPr>
      <w:numPr>
        <w:ilvl w:val="2"/>
        <w:numId w:val="32"/>
      </w:numPr>
    </w:pPr>
  </w:style>
  <w:style w:type="paragraph" w:customStyle="1" w:styleId="ListNumberLevel4">
    <w:name w:val="List Number (Level 4)"/>
    <w:basedOn w:val="Normal"/>
    <w:rsid w:val="0099530B"/>
    <w:pPr>
      <w:numPr>
        <w:ilvl w:val="3"/>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4">
    <w:name w:val="List Number 1 (Level 4)"/>
    <w:basedOn w:val="Text1"/>
    <w:rsid w:val="0099530B"/>
    <w:pPr>
      <w:numPr>
        <w:ilvl w:val="3"/>
        <w:numId w:val="29"/>
      </w:numPr>
    </w:pPr>
  </w:style>
  <w:style w:type="paragraph" w:customStyle="1" w:styleId="ListNumber2Level4">
    <w:name w:val="List Number 2 (Level 4)"/>
    <w:basedOn w:val="Text2"/>
    <w:rsid w:val="0099530B"/>
    <w:pPr>
      <w:numPr>
        <w:ilvl w:val="3"/>
        <w:numId w:val="30"/>
      </w:numPr>
    </w:pPr>
  </w:style>
  <w:style w:type="paragraph" w:customStyle="1" w:styleId="ListNumber3Level4">
    <w:name w:val="List Number 3 (Level 4)"/>
    <w:basedOn w:val="Text3"/>
    <w:rsid w:val="0099530B"/>
    <w:pPr>
      <w:numPr>
        <w:ilvl w:val="3"/>
        <w:numId w:val="31"/>
      </w:numPr>
    </w:pPr>
  </w:style>
  <w:style w:type="paragraph" w:customStyle="1" w:styleId="ListNumber4Level4">
    <w:name w:val="List Number 4 (Level 4)"/>
    <w:basedOn w:val="Text4"/>
    <w:rsid w:val="0099530B"/>
    <w:pPr>
      <w:numPr>
        <w:ilvl w:val="3"/>
        <w:numId w:val="32"/>
      </w:numPr>
    </w:pPr>
  </w:style>
  <w:style w:type="paragraph" w:customStyle="1" w:styleId="TableTitle">
    <w:name w:val="Table Title"/>
    <w:basedOn w:val="Normal"/>
    <w:next w:val="Normal"/>
    <w:rsid w:val="0099530B"/>
    <w:pPr>
      <w:spacing w:before="120" w:after="120" w:line="240" w:lineRule="auto"/>
      <w:jc w:val="center"/>
    </w:pPr>
    <w:rPr>
      <w:rFonts w:ascii="Times New Roman" w:eastAsia="Times New Roman" w:hAnsi="Times New Roman" w:cs="Times New Roman"/>
      <w:b/>
      <w:sz w:val="24"/>
      <w:szCs w:val="24"/>
      <w:lang w:val="en-GB" w:eastAsia="de-DE"/>
    </w:rPr>
  </w:style>
  <w:style w:type="character" w:customStyle="1" w:styleId="Marker">
    <w:name w:val="Marker"/>
    <w:rsid w:val="0099530B"/>
    <w:rPr>
      <w:rFonts w:cs="Times New Roman"/>
      <w:color w:val="0000FF"/>
    </w:rPr>
  </w:style>
  <w:style w:type="character" w:customStyle="1" w:styleId="Marker1">
    <w:name w:val="Marker1"/>
    <w:rsid w:val="0099530B"/>
    <w:rPr>
      <w:rFonts w:cs="Times New Roman"/>
      <w:color w:val="008000"/>
    </w:rPr>
  </w:style>
  <w:style w:type="character" w:customStyle="1" w:styleId="Marker2">
    <w:name w:val="Marker2"/>
    <w:rsid w:val="0099530B"/>
    <w:rPr>
      <w:rFonts w:cs="Times New Roman"/>
      <w:color w:val="FF0000"/>
    </w:rPr>
  </w:style>
  <w:style w:type="paragraph" w:customStyle="1" w:styleId="TBal1">
    <w:name w:val="İÇT Başlığı1"/>
    <w:basedOn w:val="Normal"/>
    <w:next w:val="Normal"/>
    <w:rsid w:val="0099530B"/>
    <w:pPr>
      <w:spacing w:before="120" w:after="240" w:line="240" w:lineRule="auto"/>
      <w:jc w:val="center"/>
    </w:pPr>
    <w:rPr>
      <w:rFonts w:ascii="Times New Roman" w:eastAsia="Times New Roman" w:hAnsi="Times New Roman" w:cs="Times New Roman"/>
      <w:b/>
      <w:sz w:val="28"/>
      <w:szCs w:val="24"/>
      <w:lang w:val="en-GB" w:eastAsia="de-DE"/>
    </w:rPr>
  </w:style>
  <w:style w:type="paragraph" w:customStyle="1" w:styleId="Annexetitreacte">
    <w:name w:val="Annexe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global">
    <w:name w:val="Annexe titre (exposé global)"/>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
    <w:name w:val="Annexe titre (exposé)"/>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acte">
    <w:name w:val="Annexe titre (fiche fin.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globale">
    <w:name w:val="Annexe titre (fiche fin. global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globale">
    <w:name w:val="Annexe titre (global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pplicationdirecte">
    <w:name w:val="Application directe"/>
    <w:basedOn w:val="Normal"/>
    <w:next w:val="Fait"/>
    <w:rsid w:val="0099530B"/>
    <w:pPr>
      <w:spacing w:before="480" w:after="120" w:line="240" w:lineRule="auto"/>
      <w:jc w:val="both"/>
    </w:pPr>
    <w:rPr>
      <w:rFonts w:ascii="Times New Roman" w:eastAsia="Times New Roman" w:hAnsi="Times New Roman" w:cs="Times New Roman"/>
      <w:sz w:val="24"/>
      <w:szCs w:val="24"/>
      <w:lang w:val="en-GB" w:eastAsia="de-DE"/>
    </w:rPr>
  </w:style>
  <w:style w:type="paragraph" w:customStyle="1" w:styleId="Avertissementtitre">
    <w:name w:val="Avertissement titre"/>
    <w:basedOn w:val="Normal"/>
    <w:next w:val="Normal"/>
    <w:rsid w:val="0099530B"/>
    <w:pPr>
      <w:keepNext/>
      <w:spacing w:before="480" w:after="120" w:line="240" w:lineRule="auto"/>
      <w:jc w:val="both"/>
    </w:pPr>
    <w:rPr>
      <w:rFonts w:ascii="Times New Roman" w:eastAsia="Times New Roman" w:hAnsi="Times New Roman" w:cs="Times New Roman"/>
      <w:sz w:val="24"/>
      <w:szCs w:val="24"/>
      <w:u w:val="single"/>
      <w:lang w:val="en-GB" w:eastAsia="de-DE"/>
    </w:rPr>
  </w:style>
  <w:style w:type="paragraph" w:customStyle="1" w:styleId="Confidence">
    <w:name w:val="Confidence"/>
    <w:basedOn w:val="Normal"/>
    <w:next w:val="Normal"/>
    <w:rsid w:val="0099530B"/>
    <w:pPr>
      <w:spacing w:before="360" w:after="120" w:line="240" w:lineRule="auto"/>
      <w:jc w:val="center"/>
    </w:pPr>
    <w:rPr>
      <w:rFonts w:ascii="Times New Roman" w:eastAsia="Times New Roman" w:hAnsi="Times New Roman" w:cs="Times New Roman"/>
      <w:sz w:val="24"/>
      <w:szCs w:val="24"/>
      <w:lang w:val="en-GB" w:eastAsia="de-DE"/>
    </w:rPr>
  </w:style>
  <w:style w:type="paragraph" w:customStyle="1" w:styleId="Confidentialit">
    <w:name w:val="Confidentialité"/>
    <w:basedOn w:val="Normal"/>
    <w:next w:val="Statut"/>
    <w:rsid w:val="0099530B"/>
    <w:pPr>
      <w:spacing w:before="240" w:after="240" w:line="240" w:lineRule="auto"/>
      <w:ind w:left="5103"/>
      <w:jc w:val="both"/>
    </w:pPr>
    <w:rPr>
      <w:rFonts w:ascii="Times New Roman" w:eastAsia="Times New Roman" w:hAnsi="Times New Roman" w:cs="Times New Roman"/>
      <w:sz w:val="24"/>
      <w:szCs w:val="24"/>
      <w:u w:val="single"/>
      <w:lang w:val="en-GB" w:eastAsia="de-DE"/>
    </w:rPr>
  </w:style>
  <w:style w:type="paragraph" w:customStyle="1" w:styleId="Considrant">
    <w:name w:val="Considérant"/>
    <w:basedOn w:val="Normal"/>
    <w:rsid w:val="0099530B"/>
    <w:pPr>
      <w:numPr>
        <w:numId w:val="36"/>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Corrigendum">
    <w:name w:val="Corrigendum"/>
    <w:basedOn w:val="Normal"/>
    <w:next w:val="Normal"/>
    <w:rsid w:val="0099530B"/>
    <w:pPr>
      <w:spacing w:after="240" w:line="240" w:lineRule="auto"/>
    </w:pPr>
    <w:rPr>
      <w:rFonts w:ascii="Times New Roman" w:eastAsia="Times New Roman" w:hAnsi="Times New Roman" w:cs="Times New Roman"/>
      <w:sz w:val="24"/>
      <w:szCs w:val="24"/>
      <w:lang w:val="en-GB" w:eastAsia="de-DE"/>
    </w:rPr>
  </w:style>
  <w:style w:type="paragraph" w:customStyle="1" w:styleId="Datedadoption">
    <w:name w:val="Date d'adoption"/>
    <w:basedOn w:val="Normal"/>
    <w:next w:val="Titreobjet"/>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Emission">
    <w:name w:val="Emission"/>
    <w:basedOn w:val="Normal"/>
    <w:next w:val="Rfrenceinstitutionelle"/>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Exposdesmotifstitre">
    <w:name w:val="Exposé des motifs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Exposdesmotifstitreglobal">
    <w:name w:val="Exposé des motifs titre (global)"/>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ait">
    <w:name w:val="Fait à"/>
    <w:basedOn w:val="Normal"/>
    <w:next w:val="Institutionquisigne"/>
    <w:rsid w:val="0099530B"/>
    <w:pPr>
      <w:keepNext/>
      <w:spacing w:before="120" w:after="0" w:line="240" w:lineRule="auto"/>
      <w:jc w:val="both"/>
    </w:pPr>
    <w:rPr>
      <w:rFonts w:ascii="Times New Roman" w:eastAsia="Times New Roman" w:hAnsi="Times New Roman" w:cs="Times New Roman"/>
      <w:sz w:val="24"/>
      <w:szCs w:val="24"/>
      <w:lang w:val="en-GB" w:eastAsia="de-DE"/>
    </w:rPr>
  </w:style>
  <w:style w:type="paragraph" w:customStyle="1" w:styleId="Formuledadoption">
    <w:name w:val="Formule d'adoption"/>
    <w:basedOn w:val="Normal"/>
    <w:next w:val="Titrearticle"/>
    <w:rsid w:val="0099530B"/>
    <w:pPr>
      <w:keepNext/>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Institutionquiagit">
    <w:name w:val="Institution qui agit"/>
    <w:basedOn w:val="Normal"/>
    <w:next w:val="Normal"/>
    <w:rsid w:val="0099530B"/>
    <w:pPr>
      <w:keepNext/>
      <w:spacing w:before="600" w:after="120" w:line="240" w:lineRule="auto"/>
      <w:jc w:val="both"/>
    </w:pPr>
    <w:rPr>
      <w:rFonts w:ascii="Times New Roman" w:eastAsia="Times New Roman" w:hAnsi="Times New Roman" w:cs="Times New Roman"/>
      <w:sz w:val="24"/>
      <w:szCs w:val="24"/>
      <w:lang w:val="en-GB" w:eastAsia="de-DE"/>
    </w:rPr>
  </w:style>
  <w:style w:type="paragraph" w:customStyle="1" w:styleId="Institutionquisigne">
    <w:name w:val="Institution qui signe"/>
    <w:basedOn w:val="Normal"/>
    <w:next w:val="Personnequisigne"/>
    <w:rsid w:val="0099530B"/>
    <w:pPr>
      <w:keepNext/>
      <w:tabs>
        <w:tab w:val="left" w:pos="4252"/>
      </w:tabs>
      <w:spacing w:before="720" w:after="0" w:line="240" w:lineRule="auto"/>
      <w:jc w:val="both"/>
    </w:pPr>
    <w:rPr>
      <w:rFonts w:ascii="Times New Roman" w:eastAsia="Times New Roman" w:hAnsi="Times New Roman" w:cs="Times New Roman"/>
      <w:i/>
      <w:sz w:val="24"/>
      <w:szCs w:val="24"/>
      <w:lang w:val="en-GB" w:eastAsia="de-DE"/>
    </w:rPr>
  </w:style>
  <w:style w:type="paragraph" w:customStyle="1" w:styleId="Langue">
    <w:name w:val="Langue"/>
    <w:basedOn w:val="Normal"/>
    <w:next w:val="Rfrenceinterne"/>
    <w:rsid w:val="0099530B"/>
    <w:pPr>
      <w:spacing w:after="600" w:line="240" w:lineRule="auto"/>
      <w:jc w:val="center"/>
    </w:pPr>
    <w:rPr>
      <w:rFonts w:ascii="Times New Roman" w:eastAsia="Times New Roman" w:hAnsi="Times New Roman" w:cs="Times New Roman"/>
      <w:b/>
      <w:caps/>
      <w:sz w:val="24"/>
      <w:szCs w:val="24"/>
      <w:lang w:val="en-GB" w:eastAsia="de-DE"/>
    </w:rPr>
  </w:style>
  <w:style w:type="paragraph" w:customStyle="1" w:styleId="Langueoriginale">
    <w:name w:val="Langue originale"/>
    <w:basedOn w:val="Normal"/>
    <w:next w:val="Phrasefinale"/>
    <w:rsid w:val="0099530B"/>
    <w:pPr>
      <w:spacing w:before="360" w:after="120" w:line="240" w:lineRule="auto"/>
      <w:jc w:val="center"/>
    </w:pPr>
    <w:rPr>
      <w:rFonts w:ascii="Times New Roman" w:eastAsia="Times New Roman" w:hAnsi="Times New Roman" w:cs="Times New Roman"/>
      <w:caps/>
      <w:sz w:val="24"/>
      <w:szCs w:val="24"/>
      <w:lang w:val="en-GB" w:eastAsia="de-DE"/>
    </w:rPr>
  </w:style>
  <w:style w:type="paragraph" w:customStyle="1" w:styleId="ManualConsidrant">
    <w:name w:val="Manual Considérant"/>
    <w:basedOn w:val="Normal"/>
    <w:rsid w:val="0099530B"/>
    <w:pPr>
      <w:spacing w:before="120" w:after="120" w:line="240" w:lineRule="auto"/>
      <w:ind w:left="709" w:hanging="709"/>
      <w:jc w:val="both"/>
    </w:pPr>
    <w:rPr>
      <w:rFonts w:ascii="Times New Roman" w:eastAsia="Times New Roman" w:hAnsi="Times New Roman" w:cs="Times New Roman"/>
      <w:sz w:val="24"/>
      <w:szCs w:val="24"/>
      <w:lang w:val="en-GB" w:eastAsia="de-DE"/>
    </w:rPr>
  </w:style>
  <w:style w:type="paragraph" w:customStyle="1" w:styleId="Nomdelinstitution">
    <w:name w:val="Nom de l'institution"/>
    <w:basedOn w:val="Normal"/>
    <w:next w:val="Emission"/>
    <w:rsid w:val="0099530B"/>
    <w:pPr>
      <w:spacing w:after="0" w:line="240" w:lineRule="auto"/>
    </w:pPr>
    <w:rPr>
      <w:rFonts w:ascii="Arial" w:eastAsia="Times New Roman" w:hAnsi="Arial" w:cs="Arial"/>
      <w:sz w:val="24"/>
      <w:szCs w:val="24"/>
      <w:lang w:val="en-GB" w:eastAsia="de-DE"/>
    </w:rPr>
  </w:style>
  <w:style w:type="paragraph" w:customStyle="1" w:styleId="Personnequisigne">
    <w:name w:val="Personne qui signe"/>
    <w:basedOn w:val="Normal"/>
    <w:next w:val="Institutionquisigne"/>
    <w:rsid w:val="0099530B"/>
    <w:pPr>
      <w:tabs>
        <w:tab w:val="left" w:pos="4252"/>
      </w:tabs>
      <w:spacing w:after="0" w:line="240" w:lineRule="auto"/>
    </w:pPr>
    <w:rPr>
      <w:rFonts w:ascii="Times New Roman" w:eastAsia="Times New Roman" w:hAnsi="Times New Roman" w:cs="Times New Roman"/>
      <w:i/>
      <w:sz w:val="24"/>
      <w:szCs w:val="24"/>
      <w:lang w:val="en-GB" w:eastAsia="de-DE"/>
    </w:rPr>
  </w:style>
  <w:style w:type="paragraph" w:customStyle="1" w:styleId="Phrasefinale">
    <w:name w:val="Phrase finale"/>
    <w:basedOn w:val="Normal"/>
    <w:next w:val="Normal"/>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Prliminairetitre">
    <w:name w:val="Préliminaire titre"/>
    <w:basedOn w:val="Normal"/>
    <w:next w:val="Normal"/>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Prliminairetype">
    <w:name w:val="Préliminaire type"/>
    <w:basedOn w:val="Normal"/>
    <w:next w:val="Normal"/>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Rfrenceinstitutionelle">
    <w:name w:val="Référence institutionelle"/>
    <w:basedOn w:val="Normal"/>
    <w:next w:val="Statut"/>
    <w:rsid w:val="0099530B"/>
    <w:pPr>
      <w:spacing w:after="24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
    <w:name w:val="Référence interinstitutionelle"/>
    <w:basedOn w:val="Normal"/>
    <w:next w:val="Statut"/>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prliminaire">
    <w:name w:val="Référence interinstitutionelle (préliminaire)"/>
    <w:basedOn w:val="Normal"/>
    <w:next w:val="Normal"/>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ne">
    <w:name w:val="Référence interne"/>
    <w:basedOn w:val="Normal"/>
    <w:next w:val="Nomdelinstitution"/>
    <w:rsid w:val="0099530B"/>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Sous-titreobjet">
    <w:name w:val="Sous-titre objet"/>
    <w:basedOn w:val="Normal"/>
    <w:rsid w:val="0099530B"/>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ous-titreobjetprliminaire">
    <w:name w:val="Sous-titre objet (préliminaire)"/>
    <w:basedOn w:val="Normal"/>
    <w:rsid w:val="0099530B"/>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tatut">
    <w:name w:val="Statut"/>
    <w:basedOn w:val="Normal"/>
    <w:next w:val="Typedudocument"/>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Statutprliminaire">
    <w:name w:val="Statut (préliminaire)"/>
    <w:basedOn w:val="Normal"/>
    <w:next w:val="Normal"/>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itrearticle">
    <w:name w:val="Titre article"/>
    <w:basedOn w:val="Normal"/>
    <w:next w:val="Normal"/>
    <w:rsid w:val="0099530B"/>
    <w:pPr>
      <w:keepNext/>
      <w:spacing w:before="360" w:after="120" w:line="240" w:lineRule="auto"/>
      <w:jc w:val="center"/>
    </w:pPr>
    <w:rPr>
      <w:rFonts w:ascii="Times New Roman" w:eastAsia="Times New Roman" w:hAnsi="Times New Roman" w:cs="Times New Roman"/>
      <w:i/>
      <w:sz w:val="24"/>
      <w:szCs w:val="24"/>
      <w:lang w:val="en-GB" w:eastAsia="de-DE"/>
    </w:rPr>
  </w:style>
  <w:style w:type="paragraph" w:customStyle="1" w:styleId="Titreobjet">
    <w:name w:val="Titre objet"/>
    <w:basedOn w:val="Normal"/>
    <w:next w:val="Sous-titreobjet"/>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itreobjetprliminaire">
    <w:name w:val="Titre objet (préliminaire)"/>
    <w:basedOn w:val="Normal"/>
    <w:next w:val="Normal"/>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ypedudocument">
    <w:name w:val="Type du document"/>
    <w:basedOn w:val="Normal"/>
    <w:next w:val="Datedadoption"/>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Typedudocumentprliminaire">
    <w:name w:val="Type du document (préliminaire)"/>
    <w:basedOn w:val="Normal"/>
    <w:next w:val="Normal"/>
    <w:rsid w:val="0099530B"/>
    <w:pPr>
      <w:spacing w:before="360" w:after="0" w:line="240" w:lineRule="auto"/>
      <w:jc w:val="center"/>
    </w:pPr>
    <w:rPr>
      <w:rFonts w:ascii="Times New Roman" w:eastAsia="Times New Roman" w:hAnsi="Times New Roman" w:cs="Times New Roman"/>
      <w:b/>
      <w:sz w:val="24"/>
      <w:szCs w:val="24"/>
      <w:lang w:val="en-GB" w:eastAsia="de-DE"/>
    </w:rPr>
  </w:style>
  <w:style w:type="character" w:customStyle="1" w:styleId="Added">
    <w:name w:val="Added"/>
    <w:rsid w:val="0099530B"/>
    <w:rPr>
      <w:rFonts w:cs="Times New Roman"/>
      <w:b/>
      <w:u w:val="single"/>
    </w:rPr>
  </w:style>
  <w:style w:type="character" w:customStyle="1" w:styleId="Deleted">
    <w:name w:val="Deleted"/>
    <w:rsid w:val="0099530B"/>
    <w:rPr>
      <w:rFonts w:cs="Times New Roman"/>
      <w:strike/>
    </w:rPr>
  </w:style>
  <w:style w:type="paragraph" w:customStyle="1" w:styleId="Address">
    <w:name w:val="Address"/>
    <w:basedOn w:val="Normal"/>
    <w:next w:val="Normal"/>
    <w:rsid w:val="0099530B"/>
    <w:pPr>
      <w:keepLines/>
      <w:spacing w:before="120" w:after="120" w:line="360" w:lineRule="auto"/>
      <w:ind w:left="3402"/>
    </w:pPr>
    <w:rPr>
      <w:rFonts w:ascii="Times New Roman" w:eastAsia="Times New Roman" w:hAnsi="Times New Roman" w:cs="Times New Roman"/>
      <w:sz w:val="24"/>
      <w:szCs w:val="24"/>
      <w:lang w:val="en-GB" w:eastAsia="de-DE"/>
    </w:rPr>
  </w:style>
  <w:style w:type="paragraph" w:customStyle="1" w:styleId="Fichefinancirestandardtitre">
    <w:name w:val="Fiche financière (standard)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standardtitreacte">
    <w:name w:val="Fiche financière (standard)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
    <w:name w:val="Fiche financière (travail)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acte">
    <w:name w:val="Fiche financière (travail)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
    <w:name w:val="Fiche financière (attribution)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acte">
    <w:name w:val="Fiche financière (attribution)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Objetexterne">
    <w:name w:val="Objet externe"/>
    <w:basedOn w:val="Normal"/>
    <w:next w:val="Normal"/>
    <w:rsid w:val="0099530B"/>
    <w:pPr>
      <w:spacing w:before="120" w:after="120" w:line="240" w:lineRule="auto"/>
      <w:jc w:val="both"/>
    </w:pPr>
    <w:rPr>
      <w:rFonts w:ascii="Times New Roman" w:eastAsia="Times New Roman" w:hAnsi="Times New Roman" w:cs="Times New Roman"/>
      <w:i/>
      <w:caps/>
      <w:sz w:val="24"/>
      <w:szCs w:val="24"/>
      <w:lang w:val="en-GB" w:eastAsia="de-DE"/>
    </w:rPr>
  </w:style>
  <w:style w:type="character" w:styleId="CommentReference">
    <w:name w:val="annotation reference"/>
    <w:semiHidden/>
    <w:rsid w:val="0099530B"/>
    <w:rPr>
      <w:rFonts w:cs="Times New Roman"/>
      <w:sz w:val="16"/>
      <w:szCs w:val="16"/>
    </w:rPr>
  </w:style>
  <w:style w:type="paragraph" w:styleId="CommentText">
    <w:name w:val="annotation text"/>
    <w:basedOn w:val="Normal"/>
    <w:link w:val="CommentTextChar"/>
    <w:semiHidden/>
    <w:rsid w:val="0099530B"/>
    <w:pPr>
      <w:spacing w:before="120" w:after="120" w:line="240" w:lineRule="auto"/>
      <w:jc w:val="both"/>
    </w:pPr>
    <w:rPr>
      <w:rFonts w:ascii="Times New Roman" w:eastAsia="Times New Roman" w:hAnsi="Times New Roman" w:cs="Times New Roman"/>
      <w:sz w:val="20"/>
      <w:szCs w:val="20"/>
      <w:lang w:val="en-GB" w:eastAsia="de-DE"/>
    </w:rPr>
  </w:style>
  <w:style w:type="character" w:customStyle="1" w:styleId="CommentTextChar">
    <w:name w:val="Comment Text Char"/>
    <w:basedOn w:val="DefaultParagraphFont"/>
    <w:link w:val="CommentText"/>
    <w:semiHidden/>
    <w:rsid w:val="0099530B"/>
    <w:rPr>
      <w:rFonts w:ascii="Times New Roman" w:eastAsia="Times New Roman" w:hAnsi="Times New Roman" w:cs="Times New Roman"/>
      <w:sz w:val="20"/>
      <w:szCs w:val="20"/>
      <w:lang w:val="en-GB" w:eastAsia="de-DE"/>
    </w:rPr>
  </w:style>
  <w:style w:type="character" w:styleId="Hyperlink">
    <w:name w:val="Hyperlink"/>
    <w:rsid w:val="0099530B"/>
    <w:rPr>
      <w:rFonts w:cs="Times New Roman"/>
      <w:color w:val="0000FF"/>
      <w:u w:val="single"/>
    </w:rPr>
  </w:style>
  <w:style w:type="paragraph" w:styleId="BalloonText">
    <w:name w:val="Balloon Text"/>
    <w:basedOn w:val="Normal"/>
    <w:link w:val="BalloonTextChar"/>
    <w:semiHidden/>
    <w:rsid w:val="0099530B"/>
    <w:pPr>
      <w:spacing w:before="120" w:after="120" w:line="240" w:lineRule="auto"/>
      <w:jc w:val="both"/>
    </w:pPr>
    <w:rPr>
      <w:rFonts w:ascii="Tahoma" w:eastAsia="Times New Roman" w:hAnsi="Tahoma" w:cs="Tahoma"/>
      <w:sz w:val="16"/>
      <w:szCs w:val="16"/>
      <w:lang w:val="en-GB" w:eastAsia="de-DE"/>
    </w:rPr>
  </w:style>
  <w:style w:type="character" w:customStyle="1" w:styleId="BalloonTextChar">
    <w:name w:val="Balloon Text Char"/>
    <w:basedOn w:val="DefaultParagraphFont"/>
    <w:link w:val="BalloonText"/>
    <w:semiHidden/>
    <w:rsid w:val="0099530B"/>
    <w:rPr>
      <w:rFonts w:ascii="Tahoma" w:eastAsia="Times New Roman" w:hAnsi="Tahoma" w:cs="Tahoma"/>
      <w:sz w:val="16"/>
      <w:szCs w:val="16"/>
      <w:lang w:val="en-GB" w:eastAsia="de-DE"/>
    </w:rPr>
  </w:style>
  <w:style w:type="paragraph" w:styleId="CommentSubject">
    <w:name w:val="annotation subject"/>
    <w:basedOn w:val="CommentText"/>
    <w:next w:val="CommentText"/>
    <w:link w:val="CommentSubjectChar"/>
    <w:semiHidden/>
    <w:rsid w:val="0099530B"/>
    <w:rPr>
      <w:b/>
      <w:bCs/>
    </w:rPr>
  </w:style>
  <w:style w:type="character" w:customStyle="1" w:styleId="CommentSubjectChar">
    <w:name w:val="Comment Subject Char"/>
    <w:basedOn w:val="CommentTextChar"/>
    <w:link w:val="CommentSubject"/>
    <w:semiHidden/>
    <w:rsid w:val="0099530B"/>
    <w:rPr>
      <w:rFonts w:ascii="Times New Roman" w:eastAsia="Times New Roman" w:hAnsi="Times New Roman" w:cs="Times New Roman"/>
      <w:b/>
      <w:bCs/>
      <w:sz w:val="20"/>
      <w:szCs w:val="20"/>
      <w:lang w:val="en-GB" w:eastAsia="de-DE"/>
    </w:rPr>
  </w:style>
  <w:style w:type="paragraph" w:customStyle="1" w:styleId="AddressTL">
    <w:name w:val="AddressTL"/>
    <w:basedOn w:val="Normal"/>
    <w:next w:val="Normal"/>
    <w:rsid w:val="0099530B"/>
    <w:pPr>
      <w:spacing w:after="720" w:line="240" w:lineRule="auto"/>
    </w:pPr>
    <w:rPr>
      <w:rFonts w:ascii="Times New Roman" w:eastAsia="Times New Roman" w:hAnsi="Times New Roman" w:cs="Times New Roman"/>
      <w:sz w:val="24"/>
      <w:szCs w:val="20"/>
      <w:lang w:val="en-GB"/>
    </w:rPr>
  </w:style>
  <w:style w:type="paragraph" w:customStyle="1" w:styleId="AddressTR">
    <w:name w:val="AddressTR"/>
    <w:basedOn w:val="Normal"/>
    <w:next w:val="Normal"/>
    <w:rsid w:val="0099530B"/>
    <w:pPr>
      <w:spacing w:after="720" w:line="240" w:lineRule="auto"/>
      <w:ind w:left="5103"/>
    </w:pPr>
    <w:rPr>
      <w:rFonts w:ascii="Times New Roman" w:eastAsia="Times New Roman" w:hAnsi="Times New Roman" w:cs="Times New Roman"/>
      <w:sz w:val="24"/>
      <w:szCs w:val="20"/>
      <w:lang w:val="en-GB"/>
    </w:rPr>
  </w:style>
  <w:style w:type="paragraph" w:styleId="BlockText">
    <w:name w:val="Block Text"/>
    <w:basedOn w:val="Normal"/>
    <w:rsid w:val="0099530B"/>
    <w:pPr>
      <w:spacing w:after="120" w:line="240" w:lineRule="auto"/>
      <w:ind w:left="1440" w:right="1440"/>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99530B"/>
    <w:pPr>
      <w:spacing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99530B"/>
    <w:rPr>
      <w:rFonts w:ascii="Times New Roman" w:eastAsia="Times New Roman" w:hAnsi="Times New Roman" w:cs="Times New Roman"/>
      <w:sz w:val="24"/>
      <w:szCs w:val="20"/>
      <w:lang w:val="en-GB"/>
    </w:rPr>
  </w:style>
  <w:style w:type="paragraph" w:styleId="BodyText2">
    <w:name w:val="Body Text 2"/>
    <w:basedOn w:val="Normal"/>
    <w:link w:val="BodyText2Char"/>
    <w:rsid w:val="0099530B"/>
    <w:pPr>
      <w:spacing w:after="120" w:line="480" w:lineRule="auto"/>
      <w:jc w:val="both"/>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rsid w:val="0099530B"/>
    <w:rPr>
      <w:rFonts w:ascii="Times New Roman" w:eastAsia="Times New Roman" w:hAnsi="Times New Roman" w:cs="Times New Roman"/>
      <w:sz w:val="24"/>
      <w:szCs w:val="20"/>
      <w:lang w:val="en-GB"/>
    </w:rPr>
  </w:style>
  <w:style w:type="paragraph" w:styleId="BodyText3">
    <w:name w:val="Body Text 3"/>
    <w:basedOn w:val="Normal"/>
    <w:link w:val="BodyText3Char"/>
    <w:rsid w:val="0099530B"/>
    <w:pPr>
      <w:spacing w:after="120" w:line="240" w:lineRule="auto"/>
      <w:jc w:val="both"/>
    </w:pPr>
    <w:rPr>
      <w:rFonts w:ascii="Times New Roman" w:eastAsia="Times New Roman" w:hAnsi="Times New Roman" w:cs="Times New Roman"/>
      <w:sz w:val="16"/>
      <w:szCs w:val="20"/>
      <w:lang w:val="en-GB"/>
    </w:rPr>
  </w:style>
  <w:style w:type="character" w:customStyle="1" w:styleId="BodyText3Char">
    <w:name w:val="Body Text 3 Char"/>
    <w:basedOn w:val="DefaultParagraphFont"/>
    <w:link w:val="BodyText3"/>
    <w:rsid w:val="0099530B"/>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99530B"/>
    <w:pPr>
      <w:ind w:firstLine="210"/>
    </w:pPr>
  </w:style>
  <w:style w:type="character" w:customStyle="1" w:styleId="BodyTextFirstIndentChar">
    <w:name w:val="Body Text First Indent Char"/>
    <w:basedOn w:val="BodyTextChar"/>
    <w:link w:val="BodyTextFirstIndent"/>
    <w:rsid w:val="0099530B"/>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99530B"/>
    <w:pPr>
      <w:spacing w:after="120" w:line="240" w:lineRule="auto"/>
      <w:ind w:left="283"/>
      <w:jc w:val="both"/>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rsid w:val="0099530B"/>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99530B"/>
    <w:pPr>
      <w:ind w:firstLine="210"/>
    </w:pPr>
  </w:style>
  <w:style w:type="character" w:customStyle="1" w:styleId="BodyTextFirstIndent2Char">
    <w:name w:val="Body Text First Indent 2 Char"/>
    <w:basedOn w:val="BodyTextIndentChar"/>
    <w:link w:val="BodyTextFirstIndent2"/>
    <w:rsid w:val="0099530B"/>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99530B"/>
    <w:pPr>
      <w:spacing w:after="120" w:line="480" w:lineRule="auto"/>
      <w:ind w:left="283"/>
      <w:jc w:val="both"/>
    </w:pPr>
    <w:rPr>
      <w:rFonts w:ascii="Times New Roman" w:eastAsia="Times New Roman" w:hAnsi="Times New Roman" w:cs="Times New Roman"/>
      <w:sz w:val="24"/>
      <w:szCs w:val="20"/>
      <w:lang w:val="en-GB"/>
    </w:rPr>
  </w:style>
  <w:style w:type="character" w:customStyle="1" w:styleId="BodyTextIndent2Char">
    <w:name w:val="Body Text Indent 2 Char"/>
    <w:basedOn w:val="DefaultParagraphFont"/>
    <w:link w:val="BodyTextIndent2"/>
    <w:rsid w:val="0099530B"/>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99530B"/>
    <w:pPr>
      <w:spacing w:after="120" w:line="240" w:lineRule="auto"/>
      <w:ind w:left="283"/>
      <w:jc w:val="both"/>
    </w:pPr>
    <w:rPr>
      <w:rFonts w:ascii="Times New Roman" w:eastAsia="Times New Roman" w:hAnsi="Times New Roman" w:cs="Times New Roman"/>
      <w:sz w:val="16"/>
      <w:szCs w:val="20"/>
      <w:lang w:val="en-GB"/>
    </w:rPr>
  </w:style>
  <w:style w:type="character" w:customStyle="1" w:styleId="BodyTextIndent3Char">
    <w:name w:val="Body Text Indent 3 Char"/>
    <w:basedOn w:val="DefaultParagraphFont"/>
    <w:link w:val="BodyTextIndent3"/>
    <w:rsid w:val="0099530B"/>
    <w:rPr>
      <w:rFonts w:ascii="Times New Roman" w:eastAsia="Times New Roman" w:hAnsi="Times New Roman" w:cs="Times New Roman"/>
      <w:sz w:val="16"/>
      <w:szCs w:val="20"/>
      <w:lang w:val="en-GB"/>
    </w:rPr>
  </w:style>
  <w:style w:type="paragraph" w:styleId="Caption">
    <w:name w:val="caption"/>
    <w:basedOn w:val="Normal"/>
    <w:next w:val="Normal"/>
    <w:qFormat/>
    <w:rsid w:val="0099530B"/>
    <w:pPr>
      <w:spacing w:before="120" w:after="120" w:line="240" w:lineRule="auto"/>
      <w:jc w:val="both"/>
    </w:pPr>
    <w:rPr>
      <w:rFonts w:ascii="Times New Roman" w:eastAsia="Times New Roman" w:hAnsi="Times New Roman" w:cs="Times New Roman"/>
      <w:b/>
      <w:sz w:val="24"/>
      <w:szCs w:val="20"/>
      <w:lang w:val="en-GB"/>
    </w:rPr>
  </w:style>
  <w:style w:type="paragraph" w:styleId="Closing">
    <w:name w:val="Closing"/>
    <w:basedOn w:val="Normal"/>
    <w:next w:val="Signature"/>
    <w:link w:val="ClosingChar"/>
    <w:rsid w:val="0099530B"/>
    <w:pPr>
      <w:tabs>
        <w:tab w:val="left" w:pos="5103"/>
      </w:tabs>
      <w:spacing w:before="240" w:after="240" w:line="240" w:lineRule="auto"/>
      <w:ind w:left="5103"/>
    </w:pPr>
    <w:rPr>
      <w:rFonts w:ascii="Times New Roman" w:eastAsia="Times New Roman" w:hAnsi="Times New Roman" w:cs="Times New Roman"/>
      <w:sz w:val="24"/>
      <w:szCs w:val="20"/>
      <w:lang w:val="en-GB"/>
    </w:rPr>
  </w:style>
  <w:style w:type="character" w:customStyle="1" w:styleId="ClosingChar">
    <w:name w:val="Closing Char"/>
    <w:basedOn w:val="DefaultParagraphFont"/>
    <w:link w:val="Closing"/>
    <w:rsid w:val="0099530B"/>
    <w:rPr>
      <w:rFonts w:ascii="Times New Roman" w:eastAsia="Times New Roman" w:hAnsi="Times New Roman" w:cs="Times New Roman"/>
      <w:sz w:val="24"/>
      <w:szCs w:val="20"/>
      <w:lang w:val="en-GB"/>
    </w:rPr>
  </w:style>
  <w:style w:type="paragraph" w:styleId="Signature">
    <w:name w:val="Signature"/>
    <w:basedOn w:val="Normal"/>
    <w:next w:val="Contact"/>
    <w:link w:val="SignatureChar"/>
    <w:rsid w:val="0099530B"/>
    <w:pPr>
      <w:tabs>
        <w:tab w:val="left" w:pos="5103"/>
      </w:tabs>
      <w:spacing w:before="1200" w:after="0" w:line="240" w:lineRule="auto"/>
      <w:ind w:left="5103"/>
      <w:jc w:val="center"/>
    </w:pPr>
    <w:rPr>
      <w:rFonts w:ascii="Times New Roman" w:eastAsia="Times New Roman" w:hAnsi="Times New Roman" w:cs="Times New Roman"/>
      <w:sz w:val="24"/>
      <w:szCs w:val="20"/>
      <w:lang w:val="en-GB"/>
    </w:rPr>
  </w:style>
  <w:style w:type="character" w:customStyle="1" w:styleId="SignatureChar">
    <w:name w:val="Signature Char"/>
    <w:basedOn w:val="DefaultParagraphFont"/>
    <w:link w:val="Signature"/>
    <w:rsid w:val="0099530B"/>
    <w:rPr>
      <w:rFonts w:ascii="Times New Roman" w:eastAsia="Times New Roman" w:hAnsi="Times New Roman" w:cs="Times New Roman"/>
      <w:sz w:val="24"/>
      <w:szCs w:val="20"/>
      <w:lang w:val="en-GB"/>
    </w:rPr>
  </w:style>
  <w:style w:type="paragraph" w:customStyle="1" w:styleId="Enclosures">
    <w:name w:val="Enclosures"/>
    <w:basedOn w:val="Normal"/>
    <w:next w:val="Participants"/>
    <w:rsid w:val="0099530B"/>
    <w:pPr>
      <w:keepNext/>
      <w:keepLines/>
      <w:tabs>
        <w:tab w:val="left" w:pos="5670"/>
      </w:tabs>
      <w:spacing w:before="480" w:after="0" w:line="240" w:lineRule="auto"/>
      <w:ind w:left="1985" w:hanging="1985"/>
    </w:pPr>
    <w:rPr>
      <w:rFonts w:ascii="Times New Roman" w:eastAsia="Times New Roman" w:hAnsi="Times New Roman" w:cs="Times New Roman"/>
      <w:sz w:val="24"/>
      <w:szCs w:val="20"/>
      <w:lang w:val="en-GB"/>
    </w:rPr>
  </w:style>
  <w:style w:type="paragraph" w:customStyle="1" w:styleId="Participants">
    <w:name w:val="Participants"/>
    <w:basedOn w:val="Normal"/>
    <w:next w:val="Copies"/>
    <w:rsid w:val="0099530B"/>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sz w:val="24"/>
      <w:szCs w:val="20"/>
      <w:lang w:val="en-GB"/>
    </w:rPr>
  </w:style>
  <w:style w:type="paragraph" w:customStyle="1" w:styleId="Copies">
    <w:name w:val="Copies"/>
    <w:basedOn w:val="Normal"/>
    <w:next w:val="Normal"/>
    <w:rsid w:val="0099530B"/>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sz w:val="24"/>
      <w:szCs w:val="20"/>
      <w:lang w:val="en-GB"/>
    </w:rPr>
  </w:style>
  <w:style w:type="paragraph" w:styleId="Date">
    <w:name w:val="Date"/>
    <w:basedOn w:val="Normal"/>
    <w:next w:val="References"/>
    <w:link w:val="DateChar"/>
    <w:rsid w:val="0099530B"/>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99530B"/>
    <w:rPr>
      <w:rFonts w:ascii="Times New Roman" w:eastAsia="Times New Roman" w:hAnsi="Times New Roman" w:cs="Times New Roman"/>
      <w:sz w:val="24"/>
      <w:szCs w:val="20"/>
      <w:lang w:val="en-GB"/>
    </w:rPr>
  </w:style>
  <w:style w:type="paragraph" w:customStyle="1" w:styleId="References">
    <w:name w:val="References"/>
    <w:basedOn w:val="Normal"/>
    <w:next w:val="AddressTR"/>
    <w:rsid w:val="0099530B"/>
    <w:pPr>
      <w:spacing w:after="240" w:line="240" w:lineRule="auto"/>
      <w:ind w:left="5103"/>
    </w:pPr>
    <w:rPr>
      <w:rFonts w:ascii="Times New Roman" w:eastAsia="Times New Roman" w:hAnsi="Times New Roman" w:cs="Times New Roman"/>
      <w:sz w:val="20"/>
      <w:szCs w:val="20"/>
      <w:lang w:val="en-GB"/>
    </w:rPr>
  </w:style>
  <w:style w:type="paragraph" w:customStyle="1" w:styleId="DoubSign">
    <w:name w:val="DoubSign"/>
    <w:basedOn w:val="Normal"/>
    <w:next w:val="Contact"/>
    <w:rsid w:val="0099530B"/>
    <w:pPr>
      <w:tabs>
        <w:tab w:val="left" w:pos="5103"/>
      </w:tabs>
      <w:spacing w:before="1200" w:after="0" w:line="240" w:lineRule="auto"/>
    </w:pPr>
    <w:rPr>
      <w:rFonts w:ascii="Times New Roman" w:eastAsia="Times New Roman" w:hAnsi="Times New Roman" w:cs="Times New Roman"/>
      <w:sz w:val="24"/>
      <w:szCs w:val="20"/>
      <w:lang w:val="en-GB"/>
    </w:rPr>
  </w:style>
  <w:style w:type="paragraph" w:styleId="EnvelopeAddress">
    <w:name w:val="envelope address"/>
    <w:basedOn w:val="Normal"/>
    <w:rsid w:val="0099530B"/>
    <w:pPr>
      <w:framePr w:w="7920" w:h="1980" w:hRule="exact" w:hSpace="180" w:wrap="auto" w:hAnchor="page" w:xAlign="center" w:yAlign="bottom"/>
      <w:spacing w:after="0" w:line="240" w:lineRule="auto"/>
      <w:jc w:val="both"/>
    </w:pPr>
    <w:rPr>
      <w:rFonts w:ascii="Times New Roman" w:eastAsia="Times New Roman" w:hAnsi="Times New Roman" w:cs="Times New Roman"/>
      <w:sz w:val="24"/>
      <w:szCs w:val="20"/>
      <w:lang w:val="en-GB"/>
    </w:rPr>
  </w:style>
  <w:style w:type="paragraph" w:styleId="EnvelopeReturn">
    <w:name w:val="envelope return"/>
    <w:basedOn w:val="Normal"/>
    <w:rsid w:val="0099530B"/>
    <w:pPr>
      <w:spacing w:after="0" w:line="240" w:lineRule="auto"/>
      <w:jc w:val="both"/>
    </w:pPr>
    <w:rPr>
      <w:rFonts w:ascii="Times New Roman" w:eastAsia="Times New Roman" w:hAnsi="Times New Roman" w:cs="Times New Roman"/>
      <w:sz w:val="20"/>
      <w:szCs w:val="20"/>
      <w:lang w:val="en-GB"/>
    </w:rPr>
  </w:style>
  <w:style w:type="paragraph" w:styleId="Index1">
    <w:name w:val="index 1"/>
    <w:basedOn w:val="Normal"/>
    <w:next w:val="Normal"/>
    <w:autoRedefine/>
    <w:semiHidden/>
    <w:rsid w:val="0099530B"/>
    <w:pPr>
      <w:spacing w:after="240" w:line="240" w:lineRule="auto"/>
      <w:ind w:left="240" w:hanging="240"/>
      <w:jc w:val="both"/>
    </w:pPr>
    <w:rPr>
      <w:rFonts w:ascii="Times New Roman" w:eastAsia="Times New Roman" w:hAnsi="Times New Roman" w:cs="Times New Roman"/>
      <w:sz w:val="24"/>
      <w:szCs w:val="20"/>
      <w:lang w:val="en-GB"/>
    </w:rPr>
  </w:style>
  <w:style w:type="paragraph" w:styleId="Index2">
    <w:name w:val="index 2"/>
    <w:basedOn w:val="Normal"/>
    <w:next w:val="Normal"/>
    <w:autoRedefine/>
    <w:semiHidden/>
    <w:rsid w:val="0099530B"/>
    <w:pPr>
      <w:spacing w:after="240" w:line="240" w:lineRule="auto"/>
      <w:ind w:left="480" w:hanging="240"/>
      <w:jc w:val="both"/>
    </w:pPr>
    <w:rPr>
      <w:rFonts w:ascii="Times New Roman" w:eastAsia="Times New Roman" w:hAnsi="Times New Roman" w:cs="Times New Roman"/>
      <w:sz w:val="24"/>
      <w:szCs w:val="20"/>
      <w:lang w:val="en-GB"/>
    </w:rPr>
  </w:style>
  <w:style w:type="paragraph" w:styleId="Index3">
    <w:name w:val="index 3"/>
    <w:basedOn w:val="Normal"/>
    <w:next w:val="Normal"/>
    <w:autoRedefine/>
    <w:semiHidden/>
    <w:rsid w:val="0099530B"/>
    <w:pPr>
      <w:spacing w:after="240" w:line="240" w:lineRule="auto"/>
      <w:ind w:left="720" w:hanging="240"/>
      <w:jc w:val="both"/>
    </w:pPr>
    <w:rPr>
      <w:rFonts w:ascii="Times New Roman" w:eastAsia="Times New Roman" w:hAnsi="Times New Roman" w:cs="Times New Roman"/>
      <w:sz w:val="24"/>
      <w:szCs w:val="20"/>
      <w:lang w:val="en-GB"/>
    </w:rPr>
  </w:style>
  <w:style w:type="paragraph" w:styleId="Index4">
    <w:name w:val="index 4"/>
    <w:basedOn w:val="Normal"/>
    <w:next w:val="Normal"/>
    <w:autoRedefine/>
    <w:semiHidden/>
    <w:rsid w:val="0099530B"/>
    <w:pPr>
      <w:spacing w:after="240" w:line="240" w:lineRule="auto"/>
      <w:ind w:left="960" w:hanging="240"/>
      <w:jc w:val="both"/>
    </w:pPr>
    <w:rPr>
      <w:rFonts w:ascii="Times New Roman" w:eastAsia="Times New Roman" w:hAnsi="Times New Roman" w:cs="Times New Roman"/>
      <w:sz w:val="24"/>
      <w:szCs w:val="20"/>
      <w:lang w:val="en-GB"/>
    </w:rPr>
  </w:style>
  <w:style w:type="paragraph" w:styleId="Index5">
    <w:name w:val="index 5"/>
    <w:basedOn w:val="Normal"/>
    <w:next w:val="Normal"/>
    <w:autoRedefine/>
    <w:semiHidden/>
    <w:rsid w:val="0099530B"/>
    <w:pPr>
      <w:spacing w:after="240" w:line="240" w:lineRule="auto"/>
      <w:ind w:left="1200" w:hanging="240"/>
      <w:jc w:val="both"/>
    </w:pPr>
    <w:rPr>
      <w:rFonts w:ascii="Times New Roman" w:eastAsia="Times New Roman" w:hAnsi="Times New Roman" w:cs="Times New Roman"/>
      <w:sz w:val="24"/>
      <w:szCs w:val="20"/>
      <w:lang w:val="en-GB"/>
    </w:rPr>
  </w:style>
  <w:style w:type="paragraph" w:styleId="Index6">
    <w:name w:val="index 6"/>
    <w:basedOn w:val="Normal"/>
    <w:next w:val="Normal"/>
    <w:autoRedefine/>
    <w:semiHidden/>
    <w:rsid w:val="0099530B"/>
    <w:pPr>
      <w:spacing w:after="240" w:line="240" w:lineRule="auto"/>
      <w:ind w:left="1440" w:hanging="240"/>
      <w:jc w:val="both"/>
    </w:pPr>
    <w:rPr>
      <w:rFonts w:ascii="Times New Roman" w:eastAsia="Times New Roman" w:hAnsi="Times New Roman" w:cs="Times New Roman"/>
      <w:sz w:val="24"/>
      <w:szCs w:val="20"/>
      <w:lang w:val="en-GB"/>
    </w:rPr>
  </w:style>
  <w:style w:type="paragraph" w:styleId="Index7">
    <w:name w:val="index 7"/>
    <w:basedOn w:val="Normal"/>
    <w:next w:val="Normal"/>
    <w:autoRedefine/>
    <w:semiHidden/>
    <w:rsid w:val="0099530B"/>
    <w:pPr>
      <w:spacing w:after="240" w:line="240" w:lineRule="auto"/>
      <w:ind w:left="1680" w:hanging="240"/>
      <w:jc w:val="both"/>
    </w:pPr>
    <w:rPr>
      <w:rFonts w:ascii="Times New Roman" w:eastAsia="Times New Roman" w:hAnsi="Times New Roman" w:cs="Times New Roman"/>
      <w:sz w:val="24"/>
      <w:szCs w:val="20"/>
      <w:lang w:val="en-GB"/>
    </w:rPr>
  </w:style>
  <w:style w:type="paragraph" w:styleId="Index8">
    <w:name w:val="index 8"/>
    <w:basedOn w:val="Normal"/>
    <w:next w:val="Normal"/>
    <w:autoRedefine/>
    <w:semiHidden/>
    <w:rsid w:val="0099530B"/>
    <w:pPr>
      <w:spacing w:after="240" w:line="240" w:lineRule="auto"/>
      <w:ind w:left="1920" w:hanging="240"/>
      <w:jc w:val="both"/>
    </w:pPr>
    <w:rPr>
      <w:rFonts w:ascii="Times New Roman" w:eastAsia="Times New Roman" w:hAnsi="Times New Roman" w:cs="Times New Roman"/>
      <w:sz w:val="24"/>
      <w:szCs w:val="20"/>
      <w:lang w:val="en-GB"/>
    </w:rPr>
  </w:style>
  <w:style w:type="paragraph" w:styleId="Index9">
    <w:name w:val="index 9"/>
    <w:basedOn w:val="Normal"/>
    <w:next w:val="Normal"/>
    <w:autoRedefine/>
    <w:semiHidden/>
    <w:rsid w:val="0099530B"/>
    <w:pPr>
      <w:spacing w:after="240" w:line="240" w:lineRule="auto"/>
      <w:ind w:left="2160" w:hanging="240"/>
      <w:jc w:val="both"/>
    </w:pPr>
    <w:rPr>
      <w:rFonts w:ascii="Times New Roman" w:eastAsia="Times New Roman" w:hAnsi="Times New Roman" w:cs="Times New Roman"/>
      <w:sz w:val="24"/>
      <w:szCs w:val="20"/>
      <w:lang w:val="en-GB"/>
    </w:rPr>
  </w:style>
  <w:style w:type="paragraph" w:styleId="IndexHeading">
    <w:name w:val="index heading"/>
    <w:basedOn w:val="Normal"/>
    <w:next w:val="Index1"/>
    <w:semiHidden/>
    <w:rsid w:val="0099530B"/>
    <w:pPr>
      <w:spacing w:after="240" w:line="240" w:lineRule="auto"/>
      <w:jc w:val="both"/>
    </w:pPr>
    <w:rPr>
      <w:rFonts w:ascii="Arial" w:eastAsia="Times New Roman" w:hAnsi="Arial" w:cs="Times New Roman"/>
      <w:b/>
      <w:sz w:val="24"/>
      <w:szCs w:val="20"/>
      <w:lang w:val="en-GB"/>
    </w:rPr>
  </w:style>
  <w:style w:type="paragraph" w:styleId="List">
    <w:name w:val="List"/>
    <w:basedOn w:val="Normal"/>
    <w:rsid w:val="0099530B"/>
    <w:pPr>
      <w:spacing w:after="240" w:line="240" w:lineRule="auto"/>
      <w:ind w:left="283" w:hanging="283"/>
      <w:jc w:val="both"/>
    </w:pPr>
    <w:rPr>
      <w:rFonts w:ascii="Times New Roman" w:eastAsia="Times New Roman" w:hAnsi="Times New Roman" w:cs="Times New Roman"/>
      <w:sz w:val="24"/>
      <w:szCs w:val="20"/>
      <w:lang w:val="en-GB"/>
    </w:rPr>
  </w:style>
  <w:style w:type="paragraph" w:styleId="List2">
    <w:name w:val="List 2"/>
    <w:basedOn w:val="Normal"/>
    <w:rsid w:val="0099530B"/>
    <w:pPr>
      <w:spacing w:after="240" w:line="240" w:lineRule="auto"/>
      <w:ind w:left="566" w:hanging="283"/>
      <w:jc w:val="both"/>
    </w:pPr>
    <w:rPr>
      <w:rFonts w:ascii="Times New Roman" w:eastAsia="Times New Roman" w:hAnsi="Times New Roman" w:cs="Times New Roman"/>
      <w:sz w:val="24"/>
      <w:szCs w:val="20"/>
      <w:lang w:val="en-GB"/>
    </w:rPr>
  </w:style>
  <w:style w:type="paragraph" w:styleId="List3">
    <w:name w:val="List 3"/>
    <w:basedOn w:val="Normal"/>
    <w:rsid w:val="0099530B"/>
    <w:pPr>
      <w:spacing w:after="240" w:line="240" w:lineRule="auto"/>
      <w:ind w:left="849" w:hanging="283"/>
      <w:jc w:val="both"/>
    </w:pPr>
    <w:rPr>
      <w:rFonts w:ascii="Times New Roman" w:eastAsia="Times New Roman" w:hAnsi="Times New Roman" w:cs="Times New Roman"/>
      <w:sz w:val="24"/>
      <w:szCs w:val="20"/>
      <w:lang w:val="en-GB"/>
    </w:rPr>
  </w:style>
  <w:style w:type="paragraph" w:styleId="List4">
    <w:name w:val="List 4"/>
    <w:basedOn w:val="Normal"/>
    <w:rsid w:val="0099530B"/>
    <w:pPr>
      <w:spacing w:after="240" w:line="240" w:lineRule="auto"/>
      <w:ind w:left="1132" w:hanging="283"/>
      <w:jc w:val="both"/>
    </w:pPr>
    <w:rPr>
      <w:rFonts w:ascii="Times New Roman" w:eastAsia="Times New Roman" w:hAnsi="Times New Roman" w:cs="Times New Roman"/>
      <w:sz w:val="24"/>
      <w:szCs w:val="20"/>
      <w:lang w:val="en-GB"/>
    </w:rPr>
  </w:style>
  <w:style w:type="paragraph" w:styleId="List5">
    <w:name w:val="List 5"/>
    <w:basedOn w:val="Normal"/>
    <w:rsid w:val="0099530B"/>
    <w:pPr>
      <w:spacing w:after="240" w:line="240" w:lineRule="auto"/>
      <w:ind w:left="1415" w:hanging="283"/>
      <w:jc w:val="both"/>
    </w:pPr>
    <w:rPr>
      <w:rFonts w:ascii="Times New Roman" w:eastAsia="Times New Roman" w:hAnsi="Times New Roman" w:cs="Times New Roman"/>
      <w:sz w:val="24"/>
      <w:szCs w:val="20"/>
      <w:lang w:val="en-GB"/>
    </w:rPr>
  </w:style>
  <w:style w:type="paragraph" w:styleId="ListBullet5">
    <w:name w:val="List Bullet 5"/>
    <w:basedOn w:val="Normal"/>
    <w:autoRedefine/>
    <w:rsid w:val="0099530B"/>
    <w:pPr>
      <w:tabs>
        <w:tab w:val="num" w:pos="1492"/>
      </w:tabs>
      <w:spacing w:after="240" w:line="240" w:lineRule="auto"/>
      <w:ind w:left="1492" w:hanging="360"/>
      <w:jc w:val="both"/>
    </w:pPr>
    <w:rPr>
      <w:rFonts w:ascii="Times New Roman" w:eastAsia="Times New Roman" w:hAnsi="Times New Roman" w:cs="Times New Roman"/>
      <w:sz w:val="24"/>
      <w:szCs w:val="20"/>
      <w:lang w:val="en-GB"/>
    </w:rPr>
  </w:style>
  <w:style w:type="paragraph" w:styleId="ListContinue">
    <w:name w:val="List Continue"/>
    <w:basedOn w:val="Normal"/>
    <w:rsid w:val="0099530B"/>
    <w:pPr>
      <w:spacing w:after="120" w:line="240" w:lineRule="auto"/>
      <w:ind w:left="283"/>
      <w:jc w:val="both"/>
    </w:pPr>
    <w:rPr>
      <w:rFonts w:ascii="Times New Roman" w:eastAsia="Times New Roman" w:hAnsi="Times New Roman" w:cs="Times New Roman"/>
      <w:sz w:val="24"/>
      <w:szCs w:val="20"/>
      <w:lang w:val="en-GB"/>
    </w:rPr>
  </w:style>
  <w:style w:type="paragraph" w:styleId="ListContinue2">
    <w:name w:val="List Continue 2"/>
    <w:basedOn w:val="Normal"/>
    <w:rsid w:val="0099530B"/>
    <w:pPr>
      <w:spacing w:after="120" w:line="240" w:lineRule="auto"/>
      <w:ind w:left="566"/>
      <w:jc w:val="both"/>
    </w:pPr>
    <w:rPr>
      <w:rFonts w:ascii="Times New Roman" w:eastAsia="Times New Roman" w:hAnsi="Times New Roman" w:cs="Times New Roman"/>
      <w:sz w:val="24"/>
      <w:szCs w:val="20"/>
      <w:lang w:val="en-GB"/>
    </w:rPr>
  </w:style>
  <w:style w:type="paragraph" w:styleId="ListContinue3">
    <w:name w:val="List Continue 3"/>
    <w:basedOn w:val="Normal"/>
    <w:rsid w:val="0099530B"/>
    <w:pPr>
      <w:spacing w:after="120" w:line="240" w:lineRule="auto"/>
      <w:ind w:left="849"/>
      <w:jc w:val="both"/>
    </w:pPr>
    <w:rPr>
      <w:rFonts w:ascii="Times New Roman" w:eastAsia="Times New Roman" w:hAnsi="Times New Roman" w:cs="Times New Roman"/>
      <w:sz w:val="24"/>
      <w:szCs w:val="20"/>
      <w:lang w:val="en-GB"/>
    </w:rPr>
  </w:style>
  <w:style w:type="paragraph" w:styleId="ListContinue4">
    <w:name w:val="List Continue 4"/>
    <w:basedOn w:val="Normal"/>
    <w:rsid w:val="0099530B"/>
    <w:pPr>
      <w:spacing w:after="120" w:line="240" w:lineRule="auto"/>
      <w:ind w:left="1132"/>
      <w:jc w:val="both"/>
    </w:pPr>
    <w:rPr>
      <w:rFonts w:ascii="Times New Roman" w:eastAsia="Times New Roman" w:hAnsi="Times New Roman" w:cs="Times New Roman"/>
      <w:sz w:val="24"/>
      <w:szCs w:val="20"/>
      <w:lang w:val="en-GB"/>
    </w:rPr>
  </w:style>
  <w:style w:type="paragraph" w:styleId="ListContinue5">
    <w:name w:val="List Continue 5"/>
    <w:basedOn w:val="Normal"/>
    <w:rsid w:val="0099530B"/>
    <w:pPr>
      <w:spacing w:after="120" w:line="240" w:lineRule="auto"/>
      <w:ind w:left="1415"/>
      <w:jc w:val="both"/>
    </w:pPr>
    <w:rPr>
      <w:rFonts w:ascii="Times New Roman" w:eastAsia="Times New Roman" w:hAnsi="Times New Roman" w:cs="Times New Roman"/>
      <w:sz w:val="24"/>
      <w:szCs w:val="20"/>
      <w:lang w:val="en-GB"/>
    </w:rPr>
  </w:style>
  <w:style w:type="paragraph" w:styleId="ListNumber5">
    <w:name w:val="List Number 5"/>
    <w:basedOn w:val="Normal"/>
    <w:rsid w:val="0099530B"/>
    <w:pPr>
      <w:tabs>
        <w:tab w:val="num" w:pos="1492"/>
      </w:tabs>
      <w:spacing w:after="240" w:line="240" w:lineRule="auto"/>
      <w:ind w:left="1492" w:hanging="360"/>
      <w:jc w:val="both"/>
    </w:pPr>
    <w:rPr>
      <w:rFonts w:ascii="Times New Roman" w:eastAsia="Times New Roman" w:hAnsi="Times New Roman" w:cs="Times New Roman"/>
      <w:sz w:val="24"/>
      <w:szCs w:val="20"/>
      <w:lang w:val="en-GB"/>
    </w:rPr>
  </w:style>
  <w:style w:type="paragraph" w:styleId="MacroText">
    <w:name w:val="macro"/>
    <w:link w:val="MacroTextChar"/>
    <w:semiHidden/>
    <w:rsid w:val="0099530B"/>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99530B"/>
    <w:rPr>
      <w:rFonts w:ascii="Courier New" w:eastAsia="Times New Roman" w:hAnsi="Courier New" w:cs="Times New Roman"/>
      <w:sz w:val="20"/>
      <w:szCs w:val="20"/>
      <w:lang w:val="en-GB"/>
    </w:rPr>
  </w:style>
  <w:style w:type="paragraph" w:styleId="NormalIndent">
    <w:name w:val="Normal Indent"/>
    <w:basedOn w:val="Normal"/>
    <w:rsid w:val="0099530B"/>
    <w:pPr>
      <w:spacing w:after="240" w:line="240" w:lineRule="auto"/>
      <w:ind w:left="720"/>
      <w:jc w:val="both"/>
    </w:pPr>
    <w:rPr>
      <w:rFonts w:ascii="Times New Roman" w:eastAsia="Times New Roman" w:hAnsi="Times New Roman" w:cs="Times New Roman"/>
      <w:sz w:val="24"/>
      <w:szCs w:val="20"/>
      <w:lang w:val="en-GB"/>
    </w:rPr>
  </w:style>
  <w:style w:type="paragraph" w:styleId="NoteHeading">
    <w:name w:val="Note Heading"/>
    <w:basedOn w:val="Normal"/>
    <w:next w:val="Normal"/>
    <w:link w:val="NoteHeadingChar"/>
    <w:rsid w:val="0099530B"/>
    <w:pPr>
      <w:spacing w:after="240" w:line="240" w:lineRule="auto"/>
      <w:jc w:val="both"/>
    </w:pPr>
    <w:rPr>
      <w:rFonts w:ascii="Times New Roman" w:eastAsia="Times New Roman" w:hAnsi="Times New Roman" w:cs="Times New Roman"/>
      <w:sz w:val="24"/>
      <w:szCs w:val="20"/>
      <w:lang w:val="en-GB"/>
    </w:rPr>
  </w:style>
  <w:style w:type="character" w:customStyle="1" w:styleId="NoteHeadingChar">
    <w:name w:val="Note Heading Char"/>
    <w:basedOn w:val="DefaultParagraphFont"/>
    <w:link w:val="NoteHeading"/>
    <w:rsid w:val="0099530B"/>
    <w:rPr>
      <w:rFonts w:ascii="Times New Roman" w:eastAsia="Times New Roman" w:hAnsi="Times New Roman" w:cs="Times New Roman"/>
      <w:sz w:val="24"/>
      <w:szCs w:val="20"/>
      <w:lang w:val="en-GB"/>
    </w:rPr>
  </w:style>
  <w:style w:type="paragraph" w:customStyle="1" w:styleId="NoteHead">
    <w:name w:val="NoteHead"/>
    <w:basedOn w:val="Normal"/>
    <w:next w:val="Subject"/>
    <w:rsid w:val="0099530B"/>
    <w:pPr>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Subject">
    <w:name w:val="Subject"/>
    <w:basedOn w:val="Normal"/>
    <w:next w:val="Normal"/>
    <w:rsid w:val="0099530B"/>
    <w:pPr>
      <w:spacing w:after="480" w:line="240" w:lineRule="auto"/>
      <w:ind w:left="1531" w:hanging="1531"/>
    </w:pPr>
    <w:rPr>
      <w:rFonts w:ascii="Times New Roman" w:eastAsia="Times New Roman" w:hAnsi="Times New Roman" w:cs="Times New Roman"/>
      <w:b/>
      <w:sz w:val="24"/>
      <w:szCs w:val="20"/>
      <w:lang w:val="en-GB"/>
    </w:rPr>
  </w:style>
  <w:style w:type="paragraph" w:customStyle="1" w:styleId="NoteList">
    <w:name w:val="NoteList"/>
    <w:basedOn w:val="Normal"/>
    <w:next w:val="Subject"/>
    <w:rsid w:val="0099530B"/>
    <w:pPr>
      <w:tabs>
        <w:tab w:val="left" w:pos="5823"/>
      </w:tabs>
      <w:spacing w:before="720" w:after="720" w:line="240" w:lineRule="auto"/>
      <w:ind w:left="5104" w:hanging="3119"/>
    </w:pPr>
    <w:rPr>
      <w:rFonts w:ascii="Times New Roman" w:eastAsia="Times New Roman" w:hAnsi="Times New Roman" w:cs="Times New Roman"/>
      <w:b/>
      <w:smallCaps/>
      <w:sz w:val="24"/>
      <w:szCs w:val="20"/>
      <w:lang w:val="en-GB"/>
    </w:rPr>
  </w:style>
  <w:style w:type="paragraph" w:styleId="PlainText">
    <w:name w:val="Plain Text"/>
    <w:basedOn w:val="Normal"/>
    <w:link w:val="PlainTextChar"/>
    <w:rsid w:val="0099530B"/>
    <w:pPr>
      <w:spacing w:after="240"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99530B"/>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99530B"/>
    <w:pPr>
      <w:spacing w:after="240" w:line="240" w:lineRule="auto"/>
      <w:jc w:val="both"/>
    </w:pPr>
    <w:rPr>
      <w:rFonts w:ascii="Times New Roman" w:eastAsia="Times New Roman" w:hAnsi="Times New Roman" w:cs="Times New Roman"/>
      <w:sz w:val="24"/>
      <w:szCs w:val="20"/>
      <w:lang w:val="en-GB"/>
    </w:rPr>
  </w:style>
  <w:style w:type="character" w:customStyle="1" w:styleId="SalutationChar">
    <w:name w:val="Salutation Char"/>
    <w:basedOn w:val="DefaultParagraphFont"/>
    <w:link w:val="Salutation"/>
    <w:rsid w:val="0099530B"/>
    <w:rPr>
      <w:rFonts w:ascii="Times New Roman" w:eastAsia="Times New Roman" w:hAnsi="Times New Roman" w:cs="Times New Roman"/>
      <w:sz w:val="24"/>
      <w:szCs w:val="20"/>
      <w:lang w:val="en-GB"/>
    </w:rPr>
  </w:style>
  <w:style w:type="paragraph" w:styleId="Subtitle">
    <w:name w:val="Subtitle"/>
    <w:basedOn w:val="Normal"/>
    <w:link w:val="SubtitleChar"/>
    <w:qFormat/>
    <w:rsid w:val="0099530B"/>
    <w:pPr>
      <w:spacing w:after="60" w:line="240" w:lineRule="auto"/>
      <w:jc w:val="center"/>
      <w:outlineLvl w:val="1"/>
    </w:pPr>
    <w:rPr>
      <w:rFonts w:ascii="Arial" w:eastAsia="Times New Roman" w:hAnsi="Arial" w:cs="Times New Roman"/>
      <w:sz w:val="24"/>
      <w:szCs w:val="20"/>
      <w:lang w:val="en-GB"/>
    </w:rPr>
  </w:style>
  <w:style w:type="character" w:customStyle="1" w:styleId="SubtitleChar">
    <w:name w:val="Subtitle Char"/>
    <w:basedOn w:val="DefaultParagraphFont"/>
    <w:link w:val="Subtitle"/>
    <w:rsid w:val="0099530B"/>
    <w:rPr>
      <w:rFonts w:ascii="Arial" w:eastAsia="Times New Roman" w:hAnsi="Arial" w:cs="Times New Roman"/>
      <w:sz w:val="24"/>
      <w:szCs w:val="20"/>
      <w:lang w:val="en-GB"/>
    </w:rPr>
  </w:style>
  <w:style w:type="paragraph" w:styleId="TableofAuthorities">
    <w:name w:val="table of authorities"/>
    <w:basedOn w:val="Normal"/>
    <w:next w:val="Normal"/>
    <w:semiHidden/>
    <w:rsid w:val="0099530B"/>
    <w:pPr>
      <w:spacing w:after="240" w:line="240" w:lineRule="auto"/>
      <w:ind w:left="240" w:hanging="240"/>
      <w:jc w:val="both"/>
    </w:pPr>
    <w:rPr>
      <w:rFonts w:ascii="Times New Roman" w:eastAsia="Times New Roman" w:hAnsi="Times New Roman" w:cs="Times New Roman"/>
      <w:sz w:val="24"/>
      <w:szCs w:val="20"/>
      <w:lang w:val="en-GB"/>
    </w:rPr>
  </w:style>
  <w:style w:type="paragraph" w:styleId="TableofFigures">
    <w:name w:val="table of figures"/>
    <w:basedOn w:val="Normal"/>
    <w:next w:val="Normal"/>
    <w:semiHidden/>
    <w:rsid w:val="0099530B"/>
    <w:pPr>
      <w:spacing w:after="240" w:line="240" w:lineRule="auto"/>
      <w:ind w:left="480" w:hanging="480"/>
      <w:jc w:val="both"/>
    </w:pPr>
    <w:rPr>
      <w:rFonts w:ascii="Times New Roman" w:eastAsia="Times New Roman" w:hAnsi="Times New Roman" w:cs="Times New Roman"/>
      <w:sz w:val="24"/>
      <w:szCs w:val="20"/>
      <w:lang w:val="en-GB"/>
    </w:rPr>
  </w:style>
  <w:style w:type="paragraph" w:styleId="Title">
    <w:name w:val="Title"/>
    <w:basedOn w:val="Normal"/>
    <w:link w:val="TitleChar"/>
    <w:qFormat/>
    <w:rsid w:val="0099530B"/>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9530B"/>
    <w:rPr>
      <w:rFonts w:ascii="Arial" w:eastAsia="Times New Roman" w:hAnsi="Arial" w:cs="Times New Roman"/>
      <w:b/>
      <w:kern w:val="28"/>
      <w:sz w:val="32"/>
      <w:szCs w:val="20"/>
      <w:lang w:val="en-GB"/>
    </w:rPr>
  </w:style>
  <w:style w:type="paragraph" w:styleId="TOAHeading">
    <w:name w:val="toa heading"/>
    <w:basedOn w:val="Normal"/>
    <w:next w:val="Normal"/>
    <w:semiHidden/>
    <w:rsid w:val="0099530B"/>
    <w:pPr>
      <w:spacing w:before="120" w:after="240" w:line="240" w:lineRule="auto"/>
      <w:jc w:val="both"/>
    </w:pPr>
    <w:rPr>
      <w:rFonts w:ascii="Arial" w:eastAsia="Times New Roman" w:hAnsi="Arial" w:cs="Times New Roman"/>
      <w:b/>
      <w:sz w:val="24"/>
      <w:szCs w:val="20"/>
      <w:lang w:val="en-GB"/>
    </w:rPr>
  </w:style>
  <w:style w:type="paragraph" w:customStyle="1" w:styleId="YReferences">
    <w:name w:val="YReferences"/>
    <w:basedOn w:val="Normal"/>
    <w:next w:val="Normal"/>
    <w:rsid w:val="0099530B"/>
    <w:pPr>
      <w:spacing w:after="480" w:line="240" w:lineRule="auto"/>
      <w:ind w:left="1531" w:hanging="1531"/>
      <w:jc w:val="both"/>
    </w:pPr>
    <w:rPr>
      <w:rFonts w:ascii="Times New Roman" w:eastAsia="Times New Roman" w:hAnsi="Times New Roman" w:cs="Times New Roman"/>
      <w:sz w:val="24"/>
      <w:szCs w:val="20"/>
      <w:lang w:val="en-GB"/>
    </w:rPr>
  </w:style>
  <w:style w:type="paragraph" w:customStyle="1" w:styleId="Contact">
    <w:name w:val="Contact"/>
    <w:basedOn w:val="Normal"/>
    <w:next w:val="Enclosures"/>
    <w:rsid w:val="0099530B"/>
    <w:pPr>
      <w:spacing w:before="480" w:after="0" w:line="240" w:lineRule="auto"/>
      <w:ind w:left="567" w:hanging="567"/>
    </w:pPr>
    <w:rPr>
      <w:rFonts w:ascii="Times New Roman" w:eastAsia="Times New Roman" w:hAnsi="Times New Roman" w:cs="Times New Roman"/>
      <w:sz w:val="24"/>
      <w:szCs w:val="20"/>
      <w:lang w:val="en-GB"/>
    </w:rPr>
  </w:style>
  <w:style w:type="paragraph" w:customStyle="1" w:styleId="DisclaimerNotice">
    <w:name w:val="Disclaimer Notice"/>
    <w:basedOn w:val="Normal"/>
    <w:next w:val="AddressTR"/>
    <w:rsid w:val="0099530B"/>
    <w:pPr>
      <w:spacing w:after="240" w:line="240" w:lineRule="auto"/>
      <w:ind w:left="5103"/>
    </w:pPr>
    <w:rPr>
      <w:rFonts w:ascii="Times New Roman" w:eastAsia="Times New Roman" w:hAnsi="Times New Roman" w:cs="Times New Roman"/>
      <w:i/>
      <w:sz w:val="20"/>
      <w:szCs w:val="20"/>
      <w:lang w:val="en-GB"/>
    </w:rPr>
  </w:style>
  <w:style w:type="paragraph" w:customStyle="1" w:styleId="Disclaimer">
    <w:name w:val="Disclaimer"/>
    <w:basedOn w:val="Normal"/>
    <w:rsid w:val="0099530B"/>
    <w:pPr>
      <w:keepLines/>
      <w:pBdr>
        <w:top w:val="single" w:sz="4" w:space="1" w:color="auto"/>
      </w:pBdr>
      <w:spacing w:before="480" w:after="0" w:line="240" w:lineRule="auto"/>
      <w:jc w:val="both"/>
    </w:pPr>
    <w:rPr>
      <w:rFonts w:ascii="Times New Roman" w:eastAsia="Times New Roman" w:hAnsi="Times New Roman" w:cs="Times New Roman"/>
      <w:i/>
      <w:sz w:val="24"/>
      <w:szCs w:val="20"/>
      <w:lang w:val="en-GB"/>
    </w:rPr>
  </w:style>
  <w:style w:type="character" w:styleId="FollowedHyperlink">
    <w:name w:val="FollowedHyperlink"/>
    <w:rsid w:val="0099530B"/>
    <w:rPr>
      <w:rFonts w:cs="Times New Roman"/>
      <w:color w:val="800080"/>
      <w:u w:val="single"/>
    </w:rPr>
  </w:style>
  <w:style w:type="paragraph" w:customStyle="1" w:styleId="DisclaimerSJ">
    <w:name w:val="Disclaimer_SJ"/>
    <w:basedOn w:val="Normal"/>
    <w:next w:val="Normal"/>
    <w:rsid w:val="0099530B"/>
    <w:pPr>
      <w:spacing w:after="0" w:line="240" w:lineRule="auto"/>
      <w:jc w:val="both"/>
    </w:pPr>
    <w:rPr>
      <w:rFonts w:ascii="Arial" w:eastAsia="Times New Roman" w:hAnsi="Arial" w:cs="Times New Roman"/>
      <w:b/>
      <w:sz w:val="16"/>
      <w:szCs w:val="20"/>
      <w:lang w:val="en-GB"/>
    </w:rPr>
  </w:style>
  <w:style w:type="paragraph" w:customStyle="1" w:styleId="ZCom">
    <w:name w:val="Z_Com"/>
    <w:basedOn w:val="Normal"/>
    <w:next w:val="ZDGName"/>
    <w:rsid w:val="0099530B"/>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99530B"/>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customStyle="1" w:styleId="FichedimpactPMEtitre">
    <w:name w:val="Fiche d'impact PME titre"/>
    <w:basedOn w:val="Normal"/>
    <w:next w:val="Normal"/>
    <w:rsid w:val="0099530B"/>
    <w:pPr>
      <w:spacing w:before="120" w:after="120" w:line="240" w:lineRule="auto"/>
      <w:jc w:val="center"/>
    </w:pPr>
    <w:rPr>
      <w:rFonts w:ascii="Times New Roman" w:eastAsia="Times New Roman" w:hAnsi="Times New Roman" w:cs="Times New Roman"/>
      <w:b/>
      <w:sz w:val="24"/>
      <w:szCs w:val="20"/>
      <w:lang w:val="en-GB" w:eastAsia="ko-KR"/>
    </w:rPr>
  </w:style>
  <w:style w:type="paragraph" w:customStyle="1" w:styleId="Fichefinanciretextetable">
    <w:name w:val="Fiche financière texte (table)"/>
    <w:basedOn w:val="Normal"/>
    <w:rsid w:val="0099530B"/>
    <w:pPr>
      <w:spacing w:after="0" w:line="240" w:lineRule="auto"/>
    </w:pPr>
    <w:rPr>
      <w:rFonts w:ascii="Times New Roman" w:eastAsia="Times New Roman" w:hAnsi="Times New Roman" w:cs="Times New Roman"/>
      <w:sz w:val="20"/>
      <w:szCs w:val="20"/>
      <w:lang w:val="en-GB" w:eastAsia="ko-KR"/>
    </w:rPr>
  </w:style>
  <w:style w:type="paragraph" w:customStyle="1" w:styleId="Fichefinanciretitre">
    <w:name w:val="Fiche financière titre"/>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Fichefinanciretitreactetable">
    <w:name w:val="Fiche financière titre (acte table)"/>
    <w:basedOn w:val="Normal"/>
    <w:next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paragraph" w:customStyle="1" w:styleId="Fichefinanciretitreacte">
    <w:name w:val="Fiche financière titre (acte)"/>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Fichefinanciretitretable">
    <w:name w:val="Fiche financière titre (table)"/>
    <w:basedOn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table" w:styleId="TableGrid">
    <w:name w:val="Table Grid"/>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mailSignature">
    <w:name w:val="E-mail Signature"/>
    <w:basedOn w:val="Normal"/>
    <w:link w:val="E-mailSignatureChar"/>
    <w:rsid w:val="0099530B"/>
    <w:pPr>
      <w:spacing w:before="120" w:after="120" w:line="240" w:lineRule="auto"/>
      <w:jc w:val="both"/>
    </w:pPr>
    <w:rPr>
      <w:rFonts w:ascii="Times New Roman" w:eastAsia="Times New Roman" w:hAnsi="Times New Roman" w:cs="Times New Roman"/>
      <w:sz w:val="24"/>
      <w:szCs w:val="24"/>
      <w:lang w:val="en-GB" w:eastAsia="en-GB"/>
    </w:rPr>
  </w:style>
  <w:style w:type="character" w:customStyle="1" w:styleId="E-mailSignatureChar">
    <w:name w:val="E-mail Signature Char"/>
    <w:basedOn w:val="DefaultParagraphFont"/>
    <w:link w:val="E-mailSignature"/>
    <w:rsid w:val="0099530B"/>
    <w:rPr>
      <w:rFonts w:ascii="Times New Roman" w:eastAsia="Times New Roman" w:hAnsi="Times New Roman" w:cs="Times New Roman"/>
      <w:sz w:val="24"/>
      <w:szCs w:val="24"/>
      <w:lang w:val="en-GB" w:eastAsia="en-GB"/>
    </w:rPr>
  </w:style>
  <w:style w:type="character" w:styleId="Emphasis">
    <w:name w:val="Emphasis"/>
    <w:qFormat/>
    <w:rsid w:val="0099530B"/>
    <w:rPr>
      <w:rFonts w:cs="Times New Roman"/>
      <w:i/>
      <w:iCs/>
    </w:rPr>
  </w:style>
  <w:style w:type="character" w:styleId="HTMLAcronym">
    <w:name w:val="HTML Acronym"/>
    <w:rsid w:val="0099530B"/>
    <w:rPr>
      <w:rFonts w:cs="Times New Roman"/>
    </w:rPr>
  </w:style>
  <w:style w:type="paragraph" w:styleId="HTMLAddress">
    <w:name w:val="HTML Address"/>
    <w:basedOn w:val="Normal"/>
    <w:link w:val="HTMLAddressChar"/>
    <w:rsid w:val="0099530B"/>
    <w:pPr>
      <w:spacing w:before="120" w:after="120" w:line="240" w:lineRule="auto"/>
      <w:jc w:val="both"/>
    </w:pPr>
    <w:rPr>
      <w:rFonts w:ascii="Times New Roman" w:eastAsia="Times New Roman" w:hAnsi="Times New Roman" w:cs="Times New Roman"/>
      <w:i/>
      <w:iCs/>
      <w:sz w:val="24"/>
      <w:szCs w:val="24"/>
      <w:lang w:val="en-GB" w:eastAsia="en-GB"/>
    </w:rPr>
  </w:style>
  <w:style w:type="character" w:customStyle="1" w:styleId="HTMLAddressChar">
    <w:name w:val="HTML Address Char"/>
    <w:basedOn w:val="DefaultParagraphFont"/>
    <w:link w:val="HTMLAddress"/>
    <w:rsid w:val="0099530B"/>
    <w:rPr>
      <w:rFonts w:ascii="Times New Roman" w:eastAsia="Times New Roman" w:hAnsi="Times New Roman" w:cs="Times New Roman"/>
      <w:i/>
      <w:iCs/>
      <w:sz w:val="24"/>
      <w:szCs w:val="24"/>
      <w:lang w:val="en-GB" w:eastAsia="en-GB"/>
    </w:rPr>
  </w:style>
  <w:style w:type="character" w:styleId="HTMLCite">
    <w:name w:val="HTML Cite"/>
    <w:rsid w:val="0099530B"/>
    <w:rPr>
      <w:rFonts w:cs="Times New Roman"/>
      <w:i/>
      <w:iCs/>
    </w:rPr>
  </w:style>
  <w:style w:type="character" w:styleId="HTMLCode">
    <w:name w:val="HTML Code"/>
    <w:rsid w:val="0099530B"/>
    <w:rPr>
      <w:rFonts w:ascii="Courier New" w:hAnsi="Courier New" w:cs="Courier New"/>
      <w:sz w:val="20"/>
      <w:szCs w:val="20"/>
    </w:rPr>
  </w:style>
  <w:style w:type="character" w:styleId="HTMLDefinition">
    <w:name w:val="HTML Definition"/>
    <w:rsid w:val="0099530B"/>
    <w:rPr>
      <w:rFonts w:cs="Times New Roman"/>
      <w:i/>
      <w:iCs/>
    </w:rPr>
  </w:style>
  <w:style w:type="character" w:styleId="HTMLKeyboard">
    <w:name w:val="HTML Keyboard"/>
    <w:rsid w:val="0099530B"/>
    <w:rPr>
      <w:rFonts w:ascii="Courier New" w:hAnsi="Courier New" w:cs="Courier New"/>
      <w:sz w:val="20"/>
      <w:szCs w:val="20"/>
    </w:rPr>
  </w:style>
  <w:style w:type="paragraph" w:styleId="HTMLPreformatted">
    <w:name w:val="HTML Preformatted"/>
    <w:basedOn w:val="Normal"/>
    <w:link w:val="HTMLPreformattedChar"/>
    <w:rsid w:val="0099530B"/>
    <w:pPr>
      <w:spacing w:before="120" w:after="120" w:line="240" w:lineRule="auto"/>
      <w:jc w:val="both"/>
    </w:pPr>
    <w:rPr>
      <w:rFonts w:ascii="Courier New" w:eastAsia="Times New Roman" w:hAnsi="Courier New" w:cs="Courier New"/>
      <w:sz w:val="20"/>
      <w:szCs w:val="24"/>
      <w:lang w:val="en-GB" w:eastAsia="en-GB"/>
    </w:rPr>
  </w:style>
  <w:style w:type="character" w:customStyle="1" w:styleId="HTMLPreformattedChar">
    <w:name w:val="HTML Preformatted Char"/>
    <w:basedOn w:val="DefaultParagraphFont"/>
    <w:link w:val="HTMLPreformatted"/>
    <w:rsid w:val="0099530B"/>
    <w:rPr>
      <w:rFonts w:ascii="Courier New" w:eastAsia="Times New Roman" w:hAnsi="Courier New" w:cs="Courier New"/>
      <w:sz w:val="20"/>
      <w:szCs w:val="24"/>
      <w:lang w:val="en-GB" w:eastAsia="en-GB"/>
    </w:rPr>
  </w:style>
  <w:style w:type="character" w:styleId="HTMLSample">
    <w:name w:val="HTML Sample"/>
    <w:rsid w:val="0099530B"/>
    <w:rPr>
      <w:rFonts w:ascii="Courier New" w:hAnsi="Courier New" w:cs="Courier New"/>
    </w:rPr>
  </w:style>
  <w:style w:type="character" w:styleId="HTMLTypewriter">
    <w:name w:val="HTML Typewriter"/>
    <w:rsid w:val="0099530B"/>
    <w:rPr>
      <w:rFonts w:ascii="Courier New" w:hAnsi="Courier New" w:cs="Courier New"/>
      <w:sz w:val="20"/>
      <w:szCs w:val="20"/>
    </w:rPr>
  </w:style>
  <w:style w:type="character" w:styleId="HTMLVariable">
    <w:name w:val="HTML Variable"/>
    <w:rsid w:val="0099530B"/>
    <w:rPr>
      <w:rFonts w:cs="Times New Roman"/>
      <w:i/>
      <w:iCs/>
    </w:rPr>
  </w:style>
  <w:style w:type="character" w:styleId="LineNumber">
    <w:name w:val="line number"/>
    <w:rsid w:val="0099530B"/>
    <w:rPr>
      <w:rFonts w:cs="Times New Roman"/>
    </w:rPr>
  </w:style>
  <w:style w:type="paragraph" w:styleId="NormalWeb">
    <w:name w:val="Normal (Web)"/>
    <w:basedOn w:val="Normal"/>
    <w:rsid w:val="0099530B"/>
    <w:pPr>
      <w:spacing w:before="120" w:after="120" w:line="240" w:lineRule="auto"/>
      <w:jc w:val="both"/>
    </w:pPr>
    <w:rPr>
      <w:rFonts w:ascii="Times New Roman" w:eastAsia="Times New Roman" w:hAnsi="Times New Roman" w:cs="Times New Roman"/>
      <w:sz w:val="24"/>
      <w:szCs w:val="24"/>
      <w:lang w:val="en-GB" w:eastAsia="en-GB"/>
    </w:rPr>
  </w:style>
  <w:style w:type="character" w:styleId="Strong">
    <w:name w:val="Strong"/>
    <w:qFormat/>
    <w:rsid w:val="0099530B"/>
    <w:rPr>
      <w:rFonts w:cs="Times New Roman"/>
      <w:b/>
      <w:bCs/>
    </w:rPr>
  </w:style>
  <w:style w:type="table" w:styleId="Table3Deffects1">
    <w:name w:val="Table 3D effects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Pr>
    <w:tcPr>
      <w:shd w:val="solid" w:color="C0C0C0" w:fill="FFFFFF"/>
    </w:tc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StyleColBandSize w:val="1"/>
    </w:tbl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99530B"/>
    <w:pPr>
      <w:spacing w:before="120" w:after="120" w:line="240" w:lineRule="auto"/>
      <w:jc w:val="both"/>
    </w:pPr>
    <w:rPr>
      <w:rFonts w:ascii="Times New Roman" w:eastAsia="Times New Roman" w:hAnsi="Times New Roman" w:cs="Times New Roman"/>
      <w:color w:val="000080"/>
      <w:sz w:val="20"/>
      <w:szCs w:val="20"/>
      <w:lang w:eastAsia="tr-T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99530B"/>
    <w:pPr>
      <w:spacing w:before="120" w:after="120" w:line="240" w:lineRule="auto"/>
      <w:jc w:val="both"/>
    </w:pPr>
    <w:rPr>
      <w:rFonts w:ascii="Times New Roman" w:eastAsia="Times New Roman" w:hAnsi="Times New Roman" w:cs="Times New Roman"/>
      <w:color w:val="FFFFFF"/>
      <w:sz w:val="20"/>
      <w:szCs w:val="20"/>
      <w:lang w:eastAsia="tr-T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insideH w:val="single" w:sz="18" w:space="0" w:color="FFFFFF"/>
        <w:insideV w:val="single" w:sz="18" w:space="0" w:color="FFFFFF"/>
      </w:tblBorders>
    </w:tbl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insideH w:val="single" w:sz="6" w:space="0" w:color="000000"/>
        <w:insideV w:val="single" w:sz="6" w:space="0" w:color="000000"/>
      </w:tblBorders>
    </w:tblPr>
    <w:tblStylePr w:type="lastRow">
      <w:rPr>
        <w:rFonts w:cs="Times New Roman"/>
        <w:b/>
        <w:bCs/>
      </w:rPr>
      <w:tblPr/>
      <w:tcPr>
        <w:tcBorders>
          <w:top w:val="single" w:sz="6"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99530B"/>
    <w:pPr>
      <w:spacing w:before="120" w:after="120" w:line="240" w:lineRule="auto"/>
      <w:jc w:val="both"/>
    </w:pPr>
    <w:rPr>
      <w:rFonts w:ascii="Times New Roman" w:eastAsia="Times New Roman" w:hAnsi="Times New Roman" w:cs="Times New Roman"/>
      <w:b/>
      <w:bCs/>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tw4winError">
    <w:name w:val="tw4winError"/>
    <w:rsid w:val="0099530B"/>
    <w:rPr>
      <w:color w:val="00FF00"/>
      <w:sz w:val="40"/>
    </w:rPr>
  </w:style>
  <w:style w:type="character" w:customStyle="1" w:styleId="tw4winExternal">
    <w:name w:val="tw4winExternal"/>
    <w:rsid w:val="0099530B"/>
    <w:rPr>
      <w:noProof/>
      <w:color w:val="808080"/>
    </w:rPr>
  </w:style>
  <w:style w:type="character" w:customStyle="1" w:styleId="tw4winInternal">
    <w:name w:val="tw4winInternal"/>
    <w:rsid w:val="0099530B"/>
    <w:rPr>
      <w:noProof/>
      <w:color w:val="FF0000"/>
    </w:rPr>
  </w:style>
  <w:style w:type="character" w:customStyle="1" w:styleId="tw4winJump">
    <w:name w:val="tw4winJump"/>
    <w:rsid w:val="0099530B"/>
    <w:rPr>
      <w:noProof/>
      <w:color w:val="008080"/>
    </w:rPr>
  </w:style>
  <w:style w:type="character" w:customStyle="1" w:styleId="tw4winMark">
    <w:name w:val="tw4winMark"/>
    <w:rsid w:val="0099530B"/>
    <w:rPr>
      <w:rFonts w:ascii="Times New Roman" w:hAnsi="Times New Roman"/>
      <w:vanish/>
      <w:color w:val="800080"/>
      <w:sz w:val="24"/>
      <w:vertAlign w:val="subscript"/>
    </w:rPr>
  </w:style>
  <w:style w:type="character" w:customStyle="1" w:styleId="tw4winPopup">
    <w:name w:val="tw4winPopup"/>
    <w:rsid w:val="0099530B"/>
    <w:rPr>
      <w:noProof/>
      <w:color w:val="008000"/>
    </w:rPr>
  </w:style>
  <w:style w:type="character" w:customStyle="1" w:styleId="tw4winTerm">
    <w:name w:val="tw4winTerm"/>
    <w:rsid w:val="0099530B"/>
    <w:rPr>
      <w:color w:val="0000FF"/>
    </w:rPr>
  </w:style>
  <w:style w:type="paragraph" w:customStyle="1" w:styleId="S3">
    <w:name w:val="S3"/>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4">
    <w:name w:val="S4"/>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9">
    <w:name w:val="S9"/>
    <w:basedOn w:val="Normal"/>
    <w:next w:val="Normal"/>
    <w:rsid w:val="0099530B"/>
    <w:pPr>
      <w:keepNext/>
      <w:spacing w:before="120" w:after="360" w:line="240" w:lineRule="auto"/>
      <w:jc w:val="center"/>
    </w:pPr>
    <w:rPr>
      <w:rFonts w:ascii="Times New Roman" w:eastAsia="Times New Roman" w:hAnsi="Times New Roman" w:cs="Times New Roman"/>
      <w:b/>
      <w:sz w:val="32"/>
      <w:szCs w:val="20"/>
      <w:lang w:val="en-GB" w:eastAsia="ko-KR"/>
    </w:rPr>
  </w:style>
  <w:style w:type="paragraph" w:customStyle="1" w:styleId="S2">
    <w:name w:val="S2"/>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1">
    <w:name w:val="S1"/>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5">
    <w:name w:val="S5"/>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6">
    <w:name w:val="S6"/>
    <w:basedOn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paragraph" w:customStyle="1" w:styleId="S8">
    <w:name w:val="S8"/>
    <w:basedOn w:val="Normal"/>
    <w:next w:val="S9"/>
    <w:rsid w:val="0099530B"/>
    <w:pPr>
      <w:keepNext/>
      <w:pageBreakBefore/>
      <w:spacing w:before="120" w:after="360" w:line="240" w:lineRule="auto"/>
      <w:jc w:val="center"/>
    </w:pPr>
    <w:rPr>
      <w:rFonts w:ascii="Times New Roman" w:eastAsia="Times New Roman" w:hAnsi="Times New Roman" w:cs="Times New Roman"/>
      <w:b/>
      <w:sz w:val="36"/>
      <w:szCs w:val="20"/>
      <w:lang w:val="en-GB" w:eastAsia="ko-KR"/>
    </w:rPr>
  </w:style>
  <w:style w:type="paragraph" w:customStyle="1" w:styleId="S10">
    <w:name w:val="S10"/>
    <w:basedOn w:val="Normal"/>
    <w:next w:val="Heading1"/>
    <w:rsid w:val="0099530B"/>
    <w:pPr>
      <w:keepNext/>
      <w:spacing w:before="120" w:after="360" w:line="240" w:lineRule="auto"/>
      <w:jc w:val="center"/>
    </w:pPr>
    <w:rPr>
      <w:rFonts w:ascii="Times New Roman" w:eastAsia="Times New Roman" w:hAnsi="Times New Roman" w:cs="Times New Roman"/>
      <w:b/>
      <w:smallCaps/>
      <w:sz w:val="28"/>
      <w:szCs w:val="20"/>
      <w:lang w:val="en-GB" w:eastAsia="ko-KR"/>
    </w:rPr>
  </w:style>
  <w:style w:type="paragraph" w:customStyle="1" w:styleId="S7">
    <w:name w:val="S7"/>
    <w:basedOn w:val="Normal"/>
    <w:next w:val="Normal"/>
    <w:rsid w:val="0099530B"/>
    <w:pPr>
      <w:spacing w:before="120" w:after="120" w:line="240" w:lineRule="auto"/>
      <w:jc w:val="center"/>
    </w:pPr>
    <w:rPr>
      <w:rFonts w:ascii="Times New Roman" w:eastAsia="Times New Roman" w:hAnsi="Times New Roman" w:cs="Times New Roman"/>
      <w:b/>
      <w:sz w:val="24"/>
      <w:szCs w:val="20"/>
      <w:lang w:val="en-GB" w:eastAsia="ko-KR"/>
    </w:rPr>
  </w:style>
  <w:style w:type="character" w:customStyle="1" w:styleId="Initial">
    <w:name w:val="Initial"/>
    <w:rsid w:val="0099530B"/>
    <w:rPr>
      <w:rFonts w:ascii="CG Times" w:hAnsi="CG Times" w:cs="Times New Roman"/>
      <w:sz w:val="24"/>
      <w:lang w:val="en-US" w:eastAsia="x-none"/>
    </w:rPr>
  </w:style>
  <w:style w:type="paragraph" w:customStyle="1" w:styleId="parttitle0">
    <w:name w:val="parttitle"/>
    <w:basedOn w:val="Normal"/>
    <w:rsid w:val="009953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haptertitle0">
    <w:name w:val="chaptertitle"/>
    <w:basedOn w:val="Normal"/>
    <w:rsid w:val="009953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numbering" w:styleId="1ai">
    <w:name w:val="Outline List 1"/>
    <w:basedOn w:val="NoList"/>
    <w:rsid w:val="0099530B"/>
    <w:pPr>
      <w:numPr>
        <w:numId w:val="35"/>
      </w:numPr>
    </w:pPr>
  </w:style>
  <w:style w:type="numbering" w:styleId="ArticleSection">
    <w:name w:val="Outline List 3"/>
    <w:basedOn w:val="NoList"/>
    <w:rsid w:val="0099530B"/>
    <w:pPr>
      <w:numPr>
        <w:numId w:val="33"/>
      </w:numPr>
    </w:pPr>
  </w:style>
  <w:style w:type="numbering" w:styleId="111111">
    <w:name w:val="Outline List 2"/>
    <w:basedOn w:val="NoList"/>
    <w:rsid w:val="0099530B"/>
    <w:pPr>
      <w:numPr>
        <w:numId w:val="34"/>
      </w:numPr>
    </w:pPr>
  </w:style>
  <w:style w:type="paragraph" w:customStyle="1" w:styleId="NormalConseil">
    <w:name w:val="NormalConseil"/>
    <w:basedOn w:val="Normal"/>
    <w:rsid w:val="0099530B"/>
    <w:pPr>
      <w:spacing w:after="0" w:line="240" w:lineRule="auto"/>
    </w:pPr>
    <w:rPr>
      <w:rFonts w:ascii="Times New Roman" w:eastAsia="Times New Roman" w:hAnsi="Times New Roman" w:cs="Times New Roman"/>
      <w:sz w:val="24"/>
      <w:szCs w:val="20"/>
      <w:lang w:val="en-GB" w:eastAsia="fr-BE"/>
    </w:rPr>
  </w:style>
  <w:style w:type="paragraph" w:customStyle="1" w:styleId="FooterConseil">
    <w:name w:val="FooterConseil"/>
    <w:basedOn w:val="NormalConseil"/>
    <w:rsid w:val="0099530B"/>
    <w:pPr>
      <w:tabs>
        <w:tab w:val="center" w:pos="4820"/>
        <w:tab w:val="center" w:pos="7371"/>
        <w:tab w:val="right" w:pos="9639"/>
      </w:tabs>
    </w:pPr>
  </w:style>
  <w:style w:type="paragraph" w:customStyle="1" w:styleId="CharCharChar">
    <w:name w:val="Char Char Char"/>
    <w:basedOn w:val="Normal"/>
    <w:rsid w:val="0099530B"/>
    <w:pPr>
      <w:spacing w:after="0" w:line="240" w:lineRule="auto"/>
    </w:pPr>
    <w:rPr>
      <w:rFonts w:ascii="Times New Roman" w:eastAsia="Times New Roman" w:hAnsi="Times New Roman" w:cs="Times New Roman"/>
      <w:sz w:val="24"/>
      <w:szCs w:val="24"/>
      <w:lang w:val="pl-PL" w:eastAsia="pl-PL"/>
    </w:rPr>
  </w:style>
  <w:style w:type="paragraph" w:customStyle="1" w:styleId="Char1">
    <w:name w:val="Char1"/>
    <w:basedOn w:val="Normal"/>
    <w:rsid w:val="0099530B"/>
    <w:pPr>
      <w:spacing w:line="240" w:lineRule="exact"/>
    </w:pPr>
    <w:rPr>
      <w:rFonts w:ascii="Tahoma" w:eastAsia="Times New Roman" w:hAnsi="Tahoma" w:cs="Times New Roman"/>
      <w:sz w:val="20"/>
      <w:szCs w:val="20"/>
      <w:lang w:val="en-GB"/>
    </w:rPr>
  </w:style>
  <w:style w:type="paragraph" w:customStyle="1" w:styleId="Znak">
    <w:name w:val="Znak"/>
    <w:basedOn w:val="Normal"/>
    <w:rsid w:val="0099530B"/>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
    <w:name w:val="Char Char Char Char Char Char"/>
    <w:basedOn w:val="Normal"/>
    <w:rsid w:val="0099530B"/>
    <w:pPr>
      <w:spacing w:line="240" w:lineRule="exact"/>
    </w:pPr>
    <w:rPr>
      <w:rFonts w:ascii="Tahoma" w:eastAsia="Times New Roman" w:hAnsi="Tahoma" w:cs="Times New Roman"/>
      <w:sz w:val="20"/>
      <w:szCs w:val="20"/>
      <w:lang w:val="en-US"/>
    </w:rPr>
  </w:style>
  <w:style w:type="paragraph" w:styleId="Footer">
    <w:name w:val="footer"/>
    <w:basedOn w:val="Normal"/>
    <w:link w:val="FooterChar"/>
    <w:uiPriority w:val="99"/>
    <w:semiHidden/>
    <w:unhideWhenUsed/>
    <w:rsid w:val="0099530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9530B"/>
  </w:style>
  <w:style w:type="paragraph" w:styleId="Header">
    <w:name w:val="header"/>
    <w:basedOn w:val="Normal"/>
    <w:link w:val="HeaderChar"/>
    <w:uiPriority w:val="99"/>
    <w:semiHidden/>
    <w:unhideWhenUsed/>
    <w:rsid w:val="0099530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9530B"/>
  </w:style>
  <w:style w:type="paragraph" w:styleId="EndnoteText">
    <w:name w:val="endnote text"/>
    <w:basedOn w:val="Normal"/>
    <w:link w:val="EndnoteTextChar"/>
    <w:uiPriority w:val="99"/>
    <w:semiHidden/>
    <w:unhideWhenUsed/>
    <w:rsid w:val="0099530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530B"/>
    <w:rPr>
      <w:sz w:val="20"/>
      <w:szCs w:val="20"/>
    </w:rPr>
  </w:style>
  <w:style w:type="character" w:styleId="EndnoteReference">
    <w:name w:val="endnote reference"/>
    <w:basedOn w:val="DefaultParagraphFont"/>
    <w:uiPriority w:val="99"/>
    <w:semiHidden/>
    <w:unhideWhenUsed/>
    <w:rsid w:val="0099530B"/>
    <w:rPr>
      <w:vertAlign w:val="superscript"/>
    </w:rPr>
  </w:style>
  <w:style w:type="paragraph" w:styleId="MessageHeader">
    <w:name w:val="Message Header"/>
    <w:basedOn w:val="Normal"/>
    <w:link w:val="MessageHeaderChar"/>
    <w:uiPriority w:val="99"/>
    <w:semiHidden/>
    <w:unhideWhenUsed/>
    <w:rsid w:val="0099530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9530B"/>
    <w:rPr>
      <w:rFonts w:asciiTheme="majorHAnsi" w:eastAsiaTheme="majorEastAsia" w:hAnsiTheme="majorHAnsi" w:cstheme="majorBidi"/>
      <w:sz w:val="24"/>
      <w:szCs w:val="24"/>
      <w:shd w:val="pct20" w:color="auto" w:fill="auto"/>
    </w:rPr>
  </w:style>
  <w:style w:type="paragraph" w:styleId="ListParagraph">
    <w:name w:val="List Paragraph"/>
    <w:basedOn w:val="Normal"/>
    <w:uiPriority w:val="34"/>
    <w:qFormat/>
    <w:rsid w:val="00001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691665">
      <w:bodyDiv w:val="1"/>
      <w:marLeft w:val="0"/>
      <w:marRight w:val="0"/>
      <w:marTop w:val="0"/>
      <w:marBottom w:val="0"/>
      <w:divBdr>
        <w:top w:val="none" w:sz="0" w:space="0" w:color="auto"/>
        <w:left w:val="none" w:sz="0" w:space="0" w:color="auto"/>
        <w:bottom w:val="none" w:sz="0" w:space="0" w:color="auto"/>
        <w:right w:val="none" w:sz="0" w:space="0" w:color="auto"/>
      </w:divBdr>
      <w:divsChild>
        <w:div w:id="1517499751">
          <w:marLeft w:val="0"/>
          <w:marRight w:val="0"/>
          <w:marTop w:val="0"/>
          <w:marBottom w:val="0"/>
          <w:divBdr>
            <w:top w:val="none" w:sz="0" w:space="0" w:color="auto"/>
            <w:left w:val="none" w:sz="0" w:space="0" w:color="auto"/>
            <w:bottom w:val="none" w:sz="0" w:space="0" w:color="auto"/>
            <w:right w:val="none" w:sz="0" w:space="0" w:color="auto"/>
          </w:divBdr>
          <w:divsChild>
            <w:div w:id="1153981689">
              <w:marLeft w:val="7"/>
              <w:marRight w:val="7"/>
              <w:marTop w:val="0"/>
              <w:marBottom w:val="0"/>
              <w:divBdr>
                <w:top w:val="none" w:sz="0" w:space="0" w:color="auto"/>
                <w:left w:val="none" w:sz="0" w:space="0" w:color="auto"/>
                <w:bottom w:val="none" w:sz="0" w:space="0" w:color="auto"/>
                <w:right w:val="none" w:sz="0" w:space="0" w:color="auto"/>
              </w:divBdr>
              <w:divsChild>
                <w:div w:id="1120759791">
                  <w:marLeft w:val="0"/>
                  <w:marRight w:val="0"/>
                  <w:marTop w:val="0"/>
                  <w:marBottom w:val="0"/>
                  <w:divBdr>
                    <w:top w:val="none" w:sz="0" w:space="0" w:color="auto"/>
                    <w:left w:val="none" w:sz="0" w:space="0" w:color="auto"/>
                    <w:bottom w:val="none" w:sz="0" w:space="0" w:color="auto"/>
                    <w:right w:val="none" w:sz="0" w:space="0" w:color="auto"/>
                  </w:divBdr>
                  <w:divsChild>
                    <w:div w:id="978608590">
                      <w:marLeft w:val="0"/>
                      <w:marRight w:val="0"/>
                      <w:marTop w:val="0"/>
                      <w:marBottom w:val="0"/>
                      <w:divBdr>
                        <w:top w:val="none" w:sz="0" w:space="0" w:color="auto"/>
                        <w:left w:val="none" w:sz="0" w:space="0" w:color="auto"/>
                        <w:bottom w:val="none" w:sz="0" w:space="0" w:color="auto"/>
                        <w:right w:val="none" w:sz="0" w:space="0" w:color="auto"/>
                      </w:divBdr>
                      <w:divsChild>
                        <w:div w:id="187724276">
                          <w:marLeft w:val="225"/>
                          <w:marRight w:val="150"/>
                          <w:marTop w:val="150"/>
                          <w:marBottom w:val="150"/>
                          <w:divBdr>
                            <w:top w:val="none" w:sz="0" w:space="0" w:color="auto"/>
                            <w:left w:val="none" w:sz="0" w:space="0" w:color="auto"/>
                            <w:bottom w:val="none" w:sz="0" w:space="0" w:color="auto"/>
                            <w:right w:val="none" w:sz="0" w:space="0" w:color="auto"/>
                          </w:divBdr>
                          <w:divsChild>
                            <w:div w:id="209119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653608">
      <w:bodyDiv w:val="1"/>
      <w:marLeft w:val="0"/>
      <w:marRight w:val="0"/>
      <w:marTop w:val="0"/>
      <w:marBottom w:val="0"/>
      <w:divBdr>
        <w:top w:val="none" w:sz="0" w:space="0" w:color="auto"/>
        <w:left w:val="none" w:sz="0" w:space="0" w:color="auto"/>
        <w:bottom w:val="none" w:sz="0" w:space="0" w:color="auto"/>
        <w:right w:val="none" w:sz="0" w:space="0" w:color="auto"/>
      </w:divBdr>
      <w:divsChild>
        <w:div w:id="166678132">
          <w:marLeft w:val="0"/>
          <w:marRight w:val="0"/>
          <w:marTop w:val="0"/>
          <w:marBottom w:val="0"/>
          <w:divBdr>
            <w:top w:val="none" w:sz="0" w:space="0" w:color="auto"/>
            <w:left w:val="none" w:sz="0" w:space="0" w:color="auto"/>
            <w:bottom w:val="none" w:sz="0" w:space="0" w:color="auto"/>
            <w:right w:val="none" w:sz="0" w:space="0" w:color="auto"/>
          </w:divBdr>
          <w:divsChild>
            <w:div w:id="2097246259">
              <w:marLeft w:val="7"/>
              <w:marRight w:val="7"/>
              <w:marTop w:val="0"/>
              <w:marBottom w:val="0"/>
              <w:divBdr>
                <w:top w:val="none" w:sz="0" w:space="0" w:color="auto"/>
                <w:left w:val="none" w:sz="0" w:space="0" w:color="auto"/>
                <w:bottom w:val="none" w:sz="0" w:space="0" w:color="auto"/>
                <w:right w:val="none" w:sz="0" w:space="0" w:color="auto"/>
              </w:divBdr>
              <w:divsChild>
                <w:div w:id="1559591831">
                  <w:marLeft w:val="0"/>
                  <w:marRight w:val="0"/>
                  <w:marTop w:val="0"/>
                  <w:marBottom w:val="0"/>
                  <w:divBdr>
                    <w:top w:val="none" w:sz="0" w:space="0" w:color="auto"/>
                    <w:left w:val="none" w:sz="0" w:space="0" w:color="auto"/>
                    <w:bottom w:val="none" w:sz="0" w:space="0" w:color="auto"/>
                    <w:right w:val="none" w:sz="0" w:space="0" w:color="auto"/>
                  </w:divBdr>
                  <w:divsChild>
                    <w:div w:id="365712569">
                      <w:marLeft w:val="0"/>
                      <w:marRight w:val="0"/>
                      <w:marTop w:val="0"/>
                      <w:marBottom w:val="0"/>
                      <w:divBdr>
                        <w:top w:val="none" w:sz="0" w:space="0" w:color="auto"/>
                        <w:left w:val="none" w:sz="0" w:space="0" w:color="auto"/>
                        <w:bottom w:val="none" w:sz="0" w:space="0" w:color="auto"/>
                        <w:right w:val="none" w:sz="0" w:space="0" w:color="auto"/>
                      </w:divBdr>
                      <w:divsChild>
                        <w:div w:id="1626542789">
                          <w:marLeft w:val="225"/>
                          <w:marRight w:val="150"/>
                          <w:marTop w:val="150"/>
                          <w:marBottom w:val="150"/>
                          <w:divBdr>
                            <w:top w:val="none" w:sz="0" w:space="0" w:color="auto"/>
                            <w:left w:val="none" w:sz="0" w:space="0" w:color="auto"/>
                            <w:bottom w:val="none" w:sz="0" w:space="0" w:color="auto"/>
                            <w:right w:val="none" w:sz="0" w:space="0" w:color="auto"/>
                          </w:divBdr>
                          <w:divsChild>
                            <w:div w:id="9243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585649">
      <w:bodyDiv w:val="1"/>
      <w:marLeft w:val="0"/>
      <w:marRight w:val="0"/>
      <w:marTop w:val="0"/>
      <w:marBottom w:val="0"/>
      <w:divBdr>
        <w:top w:val="none" w:sz="0" w:space="0" w:color="auto"/>
        <w:left w:val="none" w:sz="0" w:space="0" w:color="auto"/>
        <w:bottom w:val="none" w:sz="0" w:space="0" w:color="auto"/>
        <w:right w:val="none" w:sz="0" w:space="0" w:color="auto"/>
      </w:divBdr>
      <w:divsChild>
        <w:div w:id="557935310">
          <w:marLeft w:val="0"/>
          <w:marRight w:val="0"/>
          <w:marTop w:val="0"/>
          <w:marBottom w:val="0"/>
          <w:divBdr>
            <w:top w:val="none" w:sz="0" w:space="0" w:color="auto"/>
            <w:left w:val="none" w:sz="0" w:space="0" w:color="auto"/>
            <w:bottom w:val="none" w:sz="0" w:space="0" w:color="auto"/>
            <w:right w:val="none" w:sz="0" w:space="0" w:color="auto"/>
          </w:divBdr>
          <w:divsChild>
            <w:div w:id="911356172">
              <w:marLeft w:val="7"/>
              <w:marRight w:val="7"/>
              <w:marTop w:val="0"/>
              <w:marBottom w:val="0"/>
              <w:divBdr>
                <w:top w:val="none" w:sz="0" w:space="0" w:color="auto"/>
                <w:left w:val="none" w:sz="0" w:space="0" w:color="auto"/>
                <w:bottom w:val="none" w:sz="0" w:space="0" w:color="auto"/>
                <w:right w:val="none" w:sz="0" w:space="0" w:color="auto"/>
              </w:divBdr>
              <w:divsChild>
                <w:div w:id="197671171">
                  <w:marLeft w:val="0"/>
                  <w:marRight w:val="0"/>
                  <w:marTop w:val="0"/>
                  <w:marBottom w:val="0"/>
                  <w:divBdr>
                    <w:top w:val="none" w:sz="0" w:space="0" w:color="auto"/>
                    <w:left w:val="none" w:sz="0" w:space="0" w:color="auto"/>
                    <w:bottom w:val="none" w:sz="0" w:space="0" w:color="auto"/>
                    <w:right w:val="none" w:sz="0" w:space="0" w:color="auto"/>
                  </w:divBdr>
                  <w:divsChild>
                    <w:div w:id="148525082">
                      <w:marLeft w:val="0"/>
                      <w:marRight w:val="0"/>
                      <w:marTop w:val="0"/>
                      <w:marBottom w:val="0"/>
                      <w:divBdr>
                        <w:top w:val="none" w:sz="0" w:space="0" w:color="auto"/>
                        <w:left w:val="none" w:sz="0" w:space="0" w:color="auto"/>
                        <w:bottom w:val="none" w:sz="0" w:space="0" w:color="auto"/>
                        <w:right w:val="none" w:sz="0" w:space="0" w:color="auto"/>
                      </w:divBdr>
                      <w:divsChild>
                        <w:div w:id="1074669754">
                          <w:marLeft w:val="225"/>
                          <w:marRight w:val="150"/>
                          <w:marTop w:val="150"/>
                          <w:marBottom w:val="150"/>
                          <w:divBdr>
                            <w:top w:val="none" w:sz="0" w:space="0" w:color="auto"/>
                            <w:left w:val="none" w:sz="0" w:space="0" w:color="auto"/>
                            <w:bottom w:val="none" w:sz="0" w:space="0" w:color="auto"/>
                            <w:right w:val="none" w:sz="0" w:space="0" w:color="auto"/>
                          </w:divBdr>
                          <w:divsChild>
                            <w:div w:id="120536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E1749-EAD3-419C-B3D7-9E8992C4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13821</Words>
  <Characters>78783</Characters>
  <Application>Microsoft Office Word</Application>
  <DocSecurity>0</DocSecurity>
  <Lines>656</Lines>
  <Paragraphs>184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T.C. Ticaret Bakanligi</Company>
  <LinksUpToDate>false</LinksUpToDate>
  <CharactersWithSpaces>92420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Özmen</dc:creator>
  <cp:keywords/>
  <dc:description/>
  <cp:lastModifiedBy>Karim Toumi</cp:lastModifiedBy>
  <cp:revision>2</cp:revision>
  <cp:lastPrinted>2023-03-02T12:00:00Z</cp:lastPrinted>
  <dcterms:created xsi:type="dcterms:W3CDTF">2023-03-02T12:06:00Z</dcterms:created>
  <dcterms:modified xsi:type="dcterms:W3CDTF">2023-03-02T12:06:00Z</dcterms:modified>
</cp:coreProperties>
</file>